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9B701">
      <w:pPr>
        <w:pStyle w:val="18"/>
        <w:bidi w:val="0"/>
        <w:rPr>
          <w:rFonts w:hint="default" w:ascii="Times New Roman" w:hAnsi="Times New Roman" w:cs="Times New Roman"/>
        </w:rPr>
      </w:pPr>
      <mc:AlternateContent>
        <mc:Choice Requires="wpsCustomData">
          <wpsCustomData:docfieldStart id="0" docfieldname="标题_2" hidden="0" print="1" readonly="0" index="47"/>
        </mc:Choice>
      </mc:AlternateContent>
      <w:r>
        <w:rPr>
          <w:rFonts w:hint="default" w:ascii="Times New Roman" w:hAnsi="Times New Roman" w:cs="Times New Roman"/>
        </w:rPr>
        <w:t>关于开展2025年度全市成绩突出保安从业</w:t>
      </w:r>
      <w:r>
        <w:rPr>
          <w:rFonts w:hint="default" w:ascii="Times New Roman" w:hAnsi="Times New Roman" w:cs="Times New Roman"/>
        </w:rPr>
        <w:br w:type="textWrapping"/>
      </w:r>
      <w:r>
        <w:rPr>
          <w:rFonts w:hint="default" w:ascii="Times New Roman" w:hAnsi="Times New Roman" w:cs="Times New Roman"/>
        </w:rPr>
        <w:t>单位、保安员及内保工作成绩突出校园</w:t>
      </w:r>
      <w:r>
        <w:rPr>
          <w:rFonts w:hint="default" w:ascii="Times New Roman" w:hAnsi="Times New Roman" w:cs="Times New Roman"/>
        </w:rPr>
        <w:br w:type="textWrapping"/>
      </w:r>
      <w:r>
        <w:rPr>
          <w:rFonts w:hint="default" w:ascii="Times New Roman" w:hAnsi="Times New Roman" w:cs="Times New Roman"/>
        </w:rPr>
        <w:t>评选表彰活动的方案</w:t>
      </w:r>
      <mc:AlternateContent>
        <mc:Choice Requires="wpsCustomData">
          <wpsCustomData:docfieldEnd id="0"/>
        </mc:Choice>
      </mc:AlternateContent>
    </w:p>
    <w:p w14:paraId="29CC7CA2">
      <w:pPr>
        <w:pStyle w:val="11"/>
        <w:bidi w:val="0"/>
        <w:spacing w:beforeAutospacing="0" w:afterAutospacing="0" w:line="300" w:lineRule="exact"/>
        <w:rPr>
          <w:rFonts w:hint="default" w:ascii="Times New Roman" w:hAnsi="Times New Roman" w:cs="Times New Roman"/>
        </w:rPr>
      </w:pPr>
    </w:p>
    <w:p w14:paraId="671F63C0">
      <w:pPr>
        <w:pStyle w:val="11"/>
        <w:widowControl/>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rPr>
        <w:t>为表彰先进、树立典型，激励广大保安从业单位及保安员在校园、医院、物业小区等安全防范和社会治安防控体系中发挥更大作用，依据《保安服务管理条例》《公安机关实施保安服务管理条例办法》《中小学幼儿园安全管理办法》等相关规定，市公安局、市教育局、市房屋管理局、市保安协会决定联合开展2025年度全市成绩突出保安从业单位、保安员及内保工作成绩突出校园评选表彰活动。方案如下：</w:t>
      </w:r>
    </w:p>
    <w:p w14:paraId="56712E0E">
      <w:pPr>
        <w:pStyle w:val="2"/>
        <w:widowControl/>
        <w:numPr>
          <w:ilvl w:val="0"/>
          <w:numId w:val="0"/>
        </w:numPr>
        <w:shd w:val="clear" w:fill="FFFFFF"/>
        <w:topLinePunct w:val="0"/>
        <w:ind w:left="0" w:leftChars="0" w:firstLine="640"/>
        <w:rPr>
          <w:rFonts w:hint="default" w:ascii="Times New Roman" w:hAnsi="Times New Roman" w:cs="Times New Roman"/>
          <w:b w:val="0"/>
        </w:rPr>
      </w:pPr>
      <w:r>
        <w:rPr>
          <w:rFonts w:hint="default" w:ascii="Times New Roman" w:hAnsi="Times New Roman" w:cs="Times New Roman"/>
          <w:lang w:eastAsia="zh-CN"/>
        </w:rPr>
        <w:t>一、</w:t>
      </w:r>
      <w:r>
        <w:rPr>
          <w:rFonts w:hint="default" w:ascii="Times New Roman" w:hAnsi="Times New Roman" w:cs="Times New Roman"/>
        </w:rPr>
        <w:t>评选宗旨与目标</w:t>
      </w:r>
    </w:p>
    <w:p w14:paraId="4862435E">
      <w:pPr>
        <w:pStyle w:val="11"/>
        <w:widowControl/>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rPr>
        <w:t>本次评选以</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树立行业标杆，弘扬保安精神，护航平安城市</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为主题，通过公开、公平、公正的选拔机制，遴选一批管理规范、服务优质、勇于担当的保安从业单位，</w:t>
      </w:r>
      <w:r>
        <w:rPr>
          <w:rFonts w:hint="default" w:ascii="Times New Roman" w:hAnsi="Times New Roman" w:eastAsia="方正仿宋_GB18030" w:cs="Times New Roman"/>
          <w:i w:val="0"/>
          <w:color w:val="0F1115"/>
          <w:sz w:val="32"/>
          <w:szCs w:val="32"/>
          <w:lang w:eastAsia="zh-CN"/>
        </w:rPr>
        <w:t>以及一批</w:t>
      </w:r>
      <w:r>
        <w:rPr>
          <w:rFonts w:hint="default" w:ascii="Times New Roman" w:hAnsi="Times New Roman" w:eastAsia="方正仿宋_GB18030" w:cs="Times New Roman"/>
          <w:i w:val="0"/>
          <w:color w:val="0F1115"/>
          <w:sz w:val="32"/>
          <w:szCs w:val="32"/>
        </w:rPr>
        <w:t>爱岗敬业、技能精湛、积极参与</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警保联动</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服务社会的保安员，以及一批重视内部安全保卫工作且成效显著的中小学校。通过选树典型，推动全市保安行业高质量发展，提升安保人员综合能力，筑牢重点单位安全防护屏障。</w:t>
      </w:r>
    </w:p>
    <w:p w14:paraId="6133D667">
      <w:pPr>
        <w:pStyle w:val="11"/>
        <w:widowControl/>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rPr>
        <w:t>具体目标：</w:t>
      </w:r>
    </w:p>
    <w:p w14:paraId="1B82283F">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（一）</w:t>
      </w:r>
      <w:r>
        <w:rPr>
          <w:rStyle w:val="28"/>
          <w:rFonts w:hint="default" w:ascii="Times New Roman" w:hAnsi="Times New Roman" w:eastAsia="方正仿宋_GB18030" w:cs="Times New Roman"/>
          <w:sz w:val="32"/>
          <w:szCs w:val="32"/>
        </w:rPr>
        <w:t>发挥示范引领作用</w:t>
      </w:r>
      <w:r>
        <w:rPr>
          <w:rFonts w:hint="default" w:ascii="Times New Roman" w:hAnsi="Times New Roman" w:eastAsia="方正仿宋_GB18030" w:cs="Times New Roman"/>
          <w:i w:val="0"/>
          <w:color w:val="0F1115"/>
          <w:sz w:val="32"/>
          <w:szCs w:val="32"/>
        </w:rPr>
        <w:t>：推广先进经验与典型事迹，带动全市保安行业整体服务水平和校园安全管理能力提升；</w:t>
      </w:r>
    </w:p>
    <w:p w14:paraId="40880898">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（二）</w:t>
      </w:r>
      <w:r>
        <w:rPr>
          <w:rStyle w:val="28"/>
          <w:rFonts w:hint="default" w:ascii="Times New Roman" w:hAnsi="Times New Roman" w:eastAsia="方正仿宋_GB18030" w:cs="Times New Roman"/>
          <w:sz w:val="32"/>
          <w:szCs w:val="32"/>
        </w:rPr>
        <w:t>激发队伍内生动力</w:t>
      </w:r>
      <w:r>
        <w:rPr>
          <w:rFonts w:hint="default" w:ascii="Times New Roman" w:hAnsi="Times New Roman" w:eastAsia="方正仿宋_GB18030" w:cs="Times New Roman"/>
          <w:i w:val="0"/>
          <w:color w:val="0F1115"/>
          <w:sz w:val="32"/>
          <w:szCs w:val="32"/>
        </w:rPr>
        <w:t>：增强保安从业人员的职业荣誉感、归属感与使命感，营造</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比、学、赶、超</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的积极氛围；</w:t>
      </w:r>
    </w:p>
    <w:p w14:paraId="44F90AD0">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（三）</w:t>
      </w:r>
      <w:r>
        <w:rPr>
          <w:rStyle w:val="28"/>
          <w:rFonts w:hint="default" w:ascii="Times New Roman" w:hAnsi="Times New Roman" w:eastAsia="方正仿宋_GB18030" w:cs="Times New Roman"/>
          <w:sz w:val="32"/>
          <w:szCs w:val="32"/>
        </w:rPr>
        <w:t>塑造良好社会形象</w:t>
      </w:r>
      <w:r>
        <w:rPr>
          <w:rFonts w:hint="default" w:ascii="Times New Roman" w:hAnsi="Times New Roman" w:eastAsia="方正仿宋_GB18030" w:cs="Times New Roman"/>
          <w:i w:val="0"/>
          <w:color w:val="0F1115"/>
          <w:sz w:val="32"/>
          <w:szCs w:val="32"/>
        </w:rPr>
        <w:t>：向社会展示保安队伍</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忠诚、勇敢、敬业、奉献</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的时代风貌，以及内保工作成绩突出</w:t>
      </w:r>
      <w:r>
        <w:rPr>
          <w:rFonts w:hint="default" w:ascii="Times New Roman" w:hAnsi="Times New Roman" w:eastAsia="方正仿宋_GB18030" w:cs="Times New Roman"/>
          <w:i w:val="0"/>
          <w:color w:val="0F1115"/>
          <w:sz w:val="32"/>
          <w:szCs w:val="32"/>
          <w:lang w:eastAsia="zh-CN"/>
        </w:rPr>
        <w:t>的校园</w:t>
      </w:r>
      <w:r>
        <w:rPr>
          <w:rFonts w:hint="default" w:ascii="Times New Roman" w:hAnsi="Times New Roman" w:eastAsia="方正仿宋_GB18030" w:cs="Times New Roman"/>
          <w:i w:val="0"/>
          <w:color w:val="0F1115"/>
          <w:sz w:val="32"/>
          <w:szCs w:val="32"/>
        </w:rPr>
        <w:t>建设的丰硕成果，增进公众对保安职业和校园安全工作的理解与认同。</w:t>
      </w:r>
    </w:p>
    <w:p w14:paraId="51CCED6D">
      <w:pPr>
        <w:pStyle w:val="2"/>
        <w:widowControl/>
        <w:numPr>
          <w:ilvl w:val="0"/>
          <w:numId w:val="0"/>
        </w:numPr>
        <w:shd w:val="clear" w:fill="FFFFFF"/>
        <w:topLinePunct w:val="0"/>
        <w:ind w:left="0" w:leftChars="0" w:firstLine="640"/>
        <w:rPr>
          <w:rFonts w:hint="default" w:ascii="Times New Roman" w:hAnsi="Times New Roman" w:cs="Times New Roman"/>
          <w:b w:val="0"/>
        </w:rPr>
      </w:pPr>
      <w:r>
        <w:rPr>
          <w:rFonts w:hint="default" w:ascii="Times New Roman" w:hAnsi="Times New Roman" w:cs="Times New Roman"/>
          <w:lang w:eastAsia="zh-CN"/>
        </w:rPr>
        <w:t>二、</w:t>
      </w:r>
      <w:r>
        <w:rPr>
          <w:rFonts w:hint="default" w:ascii="Times New Roman" w:hAnsi="Times New Roman" w:cs="Times New Roman"/>
        </w:rPr>
        <w:t>组织架构</w:t>
      </w:r>
    </w:p>
    <w:p w14:paraId="029F09F4">
      <w:pPr>
        <w:pStyle w:val="11"/>
        <w:widowControl/>
        <w:numPr>
          <w:ilvl w:val="0"/>
          <w:numId w:val="0"/>
        </w:numPr>
        <w:topLinePunct w:val="0"/>
        <w:ind w:left="0" w:leftChars="0" w:firstLine="616"/>
        <w:rPr>
          <w:rStyle w:val="28"/>
          <w:rFonts w:hint="default" w:ascii="Times New Roman" w:hAnsi="Times New Roman" w:eastAsia="方正仿宋_GB18030" w:cs="Times New Roman"/>
          <w:sz w:val="32"/>
          <w:szCs w:val="32"/>
        </w:rPr>
      </w:pPr>
      <w:r>
        <w:rPr>
          <w:rStyle w:val="28"/>
          <w:rFonts w:hint="default" w:ascii="Times New Roman" w:hAnsi="Times New Roman" w:eastAsia="方正仿宋_GB18030" w:cs="Times New Roman"/>
          <w:sz w:val="32"/>
          <w:szCs w:val="32"/>
        </w:rPr>
        <w:t>为确保评选工作的权威性与公信力，成立2025年度评选活动组织委员会（以下简称</w:t>
      </w:r>
      <w:r>
        <w:rPr>
          <w:rStyle w:val="28"/>
          <w:rFonts w:hint="default" w:ascii="Times New Roman" w:hAnsi="Times New Roman" w:eastAsia="方正仿宋_GB18030" w:cs="Times New Roman"/>
          <w:sz w:val="32"/>
          <w:szCs w:val="32"/>
          <w:lang w:eastAsia="zh-CN"/>
        </w:rPr>
        <w:t>“</w:t>
      </w:r>
      <w:r>
        <w:rPr>
          <w:rStyle w:val="28"/>
          <w:rFonts w:hint="default" w:ascii="Times New Roman" w:hAnsi="Times New Roman" w:eastAsia="方正仿宋_GB18030" w:cs="Times New Roman"/>
          <w:sz w:val="32"/>
          <w:szCs w:val="32"/>
        </w:rPr>
        <w:t>组委会</w:t>
      </w:r>
      <w:r>
        <w:rPr>
          <w:rStyle w:val="28"/>
          <w:rFonts w:hint="default" w:ascii="Times New Roman" w:hAnsi="Times New Roman" w:eastAsia="方正仿宋_GB18030" w:cs="Times New Roman"/>
          <w:sz w:val="32"/>
          <w:szCs w:val="32"/>
          <w:lang w:eastAsia="zh-CN"/>
        </w:rPr>
        <w:t>”</w:t>
      </w:r>
      <w:r>
        <w:rPr>
          <w:rStyle w:val="28"/>
          <w:rFonts w:hint="default" w:ascii="Times New Roman" w:hAnsi="Times New Roman" w:eastAsia="方正仿宋_GB18030" w:cs="Times New Roman"/>
          <w:sz w:val="32"/>
          <w:szCs w:val="32"/>
        </w:rPr>
        <w:t>）：</w:t>
      </w:r>
    </w:p>
    <w:p w14:paraId="6471E85E">
      <w:pPr>
        <w:pStyle w:val="11"/>
        <w:widowControl/>
        <w:numPr>
          <w:ilvl w:val="0"/>
          <w:numId w:val="0"/>
        </w:numPr>
        <w:topLinePunct w:val="0"/>
        <w:ind w:left="0" w:leftChars="0" w:firstLine="616"/>
        <w:rPr>
          <w:rStyle w:val="28"/>
          <w:rFonts w:hint="default" w:ascii="Times New Roman" w:hAnsi="Times New Roman" w:eastAsia="方正仿宋_GB18030" w:cs="Times New Roman"/>
          <w:sz w:val="32"/>
          <w:szCs w:val="32"/>
        </w:rPr>
      </w:pPr>
      <w:r>
        <w:rPr>
          <w:rStyle w:val="28"/>
          <w:rFonts w:hint="default" w:ascii="Times New Roman" w:hAnsi="Times New Roman" w:eastAsia="方正仿宋_GB18030" w:cs="Times New Roman"/>
          <w:sz w:val="32"/>
          <w:szCs w:val="32"/>
        </w:rPr>
        <w:t>指导单位：阜阳市公安局、阜阳市教育局、阜阳市房屋管理局</w:t>
      </w:r>
    </w:p>
    <w:p w14:paraId="46A0D144">
      <w:pPr>
        <w:pStyle w:val="11"/>
        <w:widowControl/>
        <w:numPr>
          <w:ilvl w:val="0"/>
          <w:numId w:val="0"/>
        </w:numPr>
        <w:topLinePunct w:val="0"/>
        <w:ind w:left="0" w:leftChars="0" w:firstLine="616"/>
        <w:rPr>
          <w:rStyle w:val="28"/>
          <w:rFonts w:hint="default" w:ascii="Times New Roman" w:hAnsi="Times New Roman" w:eastAsia="方正仿宋_GB18030" w:cs="Times New Roman"/>
          <w:sz w:val="32"/>
          <w:szCs w:val="32"/>
        </w:rPr>
      </w:pPr>
      <w:r>
        <w:rPr>
          <w:rStyle w:val="28"/>
          <w:rFonts w:hint="default" w:ascii="Times New Roman" w:hAnsi="Times New Roman" w:eastAsia="方正仿宋_GB18030" w:cs="Times New Roman"/>
          <w:sz w:val="32"/>
          <w:szCs w:val="32"/>
        </w:rPr>
        <w:t>主办单位：阜阳市公安局、阜阳市保安协会</w:t>
      </w:r>
    </w:p>
    <w:p w14:paraId="007F706D">
      <w:pPr>
        <w:pStyle w:val="11"/>
        <w:widowControl/>
        <w:numPr>
          <w:ilvl w:val="0"/>
          <w:numId w:val="0"/>
        </w:numPr>
        <w:topLinePunct w:val="0"/>
        <w:ind w:left="0" w:leftChars="0" w:firstLine="616"/>
        <w:rPr>
          <w:rStyle w:val="28"/>
          <w:rFonts w:hint="default" w:ascii="Times New Roman" w:hAnsi="Times New Roman" w:eastAsia="方正仿宋_GB18030" w:cs="Times New Roman"/>
          <w:sz w:val="32"/>
          <w:szCs w:val="32"/>
        </w:rPr>
      </w:pPr>
      <w:r>
        <w:rPr>
          <w:rStyle w:val="28"/>
          <w:rFonts w:hint="default" w:ascii="Times New Roman" w:hAnsi="Times New Roman" w:eastAsia="方正仿宋_GB18030" w:cs="Times New Roman"/>
          <w:sz w:val="32"/>
          <w:szCs w:val="32"/>
        </w:rPr>
        <w:t>承办单位：阜阳市保安协会</w:t>
      </w:r>
    </w:p>
    <w:p w14:paraId="26E868AA">
      <w:pPr>
        <w:pStyle w:val="11"/>
        <w:widowControl/>
        <w:numPr>
          <w:ilvl w:val="0"/>
          <w:numId w:val="0"/>
        </w:numPr>
        <w:topLinePunct w:val="0"/>
        <w:ind w:left="0" w:leftChars="0" w:firstLine="616"/>
        <w:rPr>
          <w:rStyle w:val="28"/>
          <w:rFonts w:hint="default" w:ascii="Times New Roman" w:hAnsi="Times New Roman" w:eastAsia="方正仿宋_GB18030" w:cs="Times New Roman"/>
          <w:sz w:val="32"/>
          <w:szCs w:val="32"/>
        </w:rPr>
      </w:pPr>
      <w:r>
        <w:rPr>
          <w:rStyle w:val="28"/>
          <w:rFonts w:hint="default" w:ascii="Times New Roman" w:hAnsi="Times New Roman" w:eastAsia="方正仿宋_GB18030" w:cs="Times New Roman"/>
          <w:sz w:val="32"/>
          <w:szCs w:val="32"/>
        </w:rPr>
        <w:t>组委会下设办公室（设在市保安协会），负责评选活动的日常组织、材料审核、协调联络等工作。各</w:t>
      </w:r>
      <w:r>
        <w:rPr>
          <w:rStyle w:val="28"/>
          <w:rFonts w:hint="default" w:ascii="Times New Roman" w:hAnsi="Times New Roman" w:eastAsia="方正仿宋_GB18030" w:cs="Times New Roman"/>
          <w:sz w:val="32"/>
          <w:szCs w:val="32"/>
          <w:lang w:eastAsia="zh-CN"/>
        </w:rPr>
        <w:t>县（市、区）</w:t>
      </w:r>
      <w:r>
        <w:rPr>
          <w:rStyle w:val="28"/>
          <w:rFonts w:hint="default" w:ascii="Times New Roman" w:hAnsi="Times New Roman" w:eastAsia="方正仿宋_GB18030" w:cs="Times New Roman"/>
          <w:sz w:val="32"/>
          <w:szCs w:val="32"/>
        </w:rPr>
        <w:t>公安局保安监管部门会同当地教育、房屋管理部门负责本地区奖项的申报、初审和推荐工作。</w:t>
      </w:r>
    </w:p>
    <w:p w14:paraId="3DA312CD">
      <w:pPr>
        <w:pStyle w:val="2"/>
        <w:widowControl/>
        <w:numPr>
          <w:ilvl w:val="0"/>
          <w:numId w:val="0"/>
        </w:numPr>
        <w:topLinePunct w:val="0"/>
        <w:ind w:left="0" w:leftChars="0" w:firstLine="640"/>
        <w:rPr>
          <w:rFonts w:hint="default" w:ascii="Times New Roman" w:hAnsi="Times New Roman" w:cs="Times New Roman"/>
        </w:rPr>
      </w:pPr>
      <w:r>
        <w:rPr>
          <w:rFonts w:hint="default" w:ascii="Times New Roman" w:hAnsi="Times New Roman" w:cs="Times New Roman"/>
        </w:rPr>
        <w:t>三、评选范围与名额</w:t>
      </w:r>
    </w:p>
    <w:p w14:paraId="50DFC3BD">
      <w:pPr>
        <w:pStyle w:val="3"/>
        <w:numPr>
          <w:ilvl w:val="0"/>
          <w:numId w:val="0"/>
        </w:numPr>
        <w:topLinePunct w:val="0"/>
        <w:ind w:left="0" w:leftChars="0" w:firstLine="640"/>
        <w:rPr>
          <w:rFonts w:hint="default" w:ascii="Times New Roman" w:hAnsi="Times New Roman" w:cs="Times New Roman"/>
        </w:rPr>
      </w:pPr>
      <w:r>
        <w:rPr>
          <w:rFonts w:hint="default" w:ascii="Times New Roman" w:hAnsi="Times New Roman" w:cs="Times New Roman"/>
        </w:rPr>
        <w:t>（一）评选范围</w:t>
      </w:r>
    </w:p>
    <w:p w14:paraId="68108B3E">
      <w:pPr>
        <w:pStyle w:val="11"/>
        <w:widowControl/>
        <w:numPr>
          <w:ilvl w:val="0"/>
          <w:numId w:val="0"/>
        </w:numPr>
        <w:topLinePunct w:val="0"/>
        <w:ind w:left="0" w:leftChars="0" w:firstLine="616"/>
        <w:rPr>
          <w:rStyle w:val="28"/>
          <w:rFonts w:hint="default" w:ascii="Times New Roman" w:hAnsi="Times New Roman" w:eastAsia="方正仿宋_GB18030" w:cs="Times New Roman"/>
          <w:sz w:val="32"/>
          <w:szCs w:val="32"/>
        </w:rPr>
      </w:pPr>
      <w:r>
        <w:rPr>
          <w:rStyle w:val="28"/>
          <w:rFonts w:hint="default" w:ascii="Times New Roman" w:hAnsi="Times New Roman" w:eastAsia="方正仿宋_GB18030" w:cs="Times New Roman"/>
          <w:sz w:val="32"/>
          <w:szCs w:val="32"/>
          <w:lang w:eastAsia="zh-CN"/>
        </w:rPr>
        <w:t>1.</w:t>
      </w:r>
      <w:r>
        <w:rPr>
          <w:rStyle w:val="28"/>
          <w:rFonts w:hint="default" w:ascii="Times New Roman" w:hAnsi="Times New Roman" w:eastAsia="方正仿宋_GB18030" w:cs="Times New Roman"/>
          <w:sz w:val="32"/>
          <w:szCs w:val="32"/>
          <w:lang w:val="en-US" w:eastAsia="zh-CN"/>
        </w:rPr>
        <w:t xml:space="preserve"> </w:t>
      </w:r>
      <w:r>
        <w:rPr>
          <w:rStyle w:val="28"/>
          <w:rFonts w:hint="default" w:ascii="Times New Roman" w:hAnsi="Times New Roman" w:eastAsia="方正仿宋_GB18030" w:cs="Times New Roman"/>
          <w:sz w:val="32"/>
          <w:szCs w:val="32"/>
        </w:rPr>
        <w:t>成绩突出保安从业单位：本市行政区域内依法设立并正常开展经营活动的保安服务公司（含分公司）、跨区域开展服务的保安分公司及自行招用保安员单位。</w:t>
      </w:r>
    </w:p>
    <w:p w14:paraId="3D109DFF">
      <w:pPr>
        <w:pStyle w:val="11"/>
        <w:widowControl/>
        <w:numPr>
          <w:ilvl w:val="0"/>
          <w:numId w:val="0"/>
        </w:numPr>
        <w:topLinePunct w:val="0"/>
        <w:ind w:left="0" w:leftChars="0" w:firstLine="616"/>
        <w:rPr>
          <w:rStyle w:val="28"/>
          <w:rFonts w:hint="default" w:ascii="Times New Roman" w:hAnsi="Times New Roman" w:eastAsia="方正仿宋_GB18030" w:cs="Times New Roman"/>
          <w:sz w:val="32"/>
          <w:szCs w:val="32"/>
        </w:rPr>
      </w:pPr>
      <w:r>
        <w:rPr>
          <w:rStyle w:val="28"/>
          <w:rFonts w:hint="default" w:ascii="Times New Roman" w:hAnsi="Times New Roman" w:eastAsia="方正仿宋_GB18030" w:cs="Times New Roman"/>
          <w:sz w:val="32"/>
          <w:szCs w:val="32"/>
        </w:rPr>
        <w:t>成绩突出保安员：在上述单位在职在岗的保安员（截至2025年12月31日在岗）。</w:t>
      </w:r>
    </w:p>
    <w:p w14:paraId="1D8DCC82">
      <w:pPr>
        <w:pStyle w:val="11"/>
        <w:widowControl/>
        <w:numPr>
          <w:ilvl w:val="0"/>
          <w:numId w:val="0"/>
        </w:numPr>
        <w:topLinePunct w:val="0"/>
        <w:ind w:left="0" w:leftChars="0" w:firstLine="616"/>
        <w:rPr>
          <w:rStyle w:val="28"/>
          <w:rFonts w:hint="default" w:ascii="Times New Roman" w:hAnsi="Times New Roman" w:eastAsia="方正仿宋_GB18030" w:cs="Times New Roman"/>
          <w:sz w:val="32"/>
          <w:szCs w:val="32"/>
        </w:rPr>
      </w:pPr>
      <w:r>
        <w:rPr>
          <w:rStyle w:val="28"/>
          <w:rFonts w:hint="default" w:ascii="Times New Roman" w:hAnsi="Times New Roman" w:eastAsia="方正仿宋_GB18030" w:cs="Times New Roman"/>
          <w:sz w:val="32"/>
          <w:szCs w:val="32"/>
          <w:lang w:eastAsia="zh-CN"/>
        </w:rPr>
        <w:t xml:space="preserve"> 成绩突出</w:t>
      </w:r>
      <w:r>
        <w:rPr>
          <w:rStyle w:val="28"/>
          <w:rFonts w:hint="default" w:ascii="Times New Roman" w:hAnsi="Times New Roman" w:eastAsia="方正仿宋_GB18030" w:cs="Times New Roman"/>
          <w:sz w:val="32"/>
          <w:szCs w:val="32"/>
        </w:rPr>
        <w:t>保安管理者：</w:t>
      </w:r>
    </w:p>
    <w:p w14:paraId="11DC415A">
      <w:pPr>
        <w:pStyle w:val="11"/>
        <w:widowControl/>
        <w:numPr>
          <w:ilvl w:val="0"/>
          <w:numId w:val="0"/>
        </w:numPr>
        <w:topLinePunct w:val="0"/>
        <w:ind w:left="0" w:leftChars="0" w:firstLine="616"/>
        <w:rPr>
          <w:rStyle w:val="28"/>
          <w:rFonts w:hint="default" w:ascii="Times New Roman" w:hAnsi="Times New Roman" w:eastAsia="方正仿宋_GB18030" w:cs="Times New Roman"/>
          <w:sz w:val="32"/>
          <w:szCs w:val="32"/>
        </w:rPr>
      </w:pPr>
      <w:r>
        <w:rPr>
          <w:rStyle w:val="28"/>
          <w:rFonts w:hint="default" w:ascii="Times New Roman" w:hAnsi="Times New Roman" w:eastAsia="方正仿宋_GB18030" w:cs="Times New Roman"/>
          <w:sz w:val="32"/>
          <w:szCs w:val="32"/>
          <w:lang w:eastAsia="zh-CN"/>
        </w:rPr>
        <w:t>（</w:t>
      </w:r>
      <w:r>
        <w:rPr>
          <w:rStyle w:val="28"/>
          <w:rFonts w:hint="default" w:ascii="Times New Roman" w:hAnsi="Times New Roman" w:eastAsia="方正仿宋_GB18030" w:cs="Times New Roman"/>
          <w:sz w:val="32"/>
          <w:szCs w:val="32"/>
          <w:lang w:val="en-US" w:eastAsia="zh-CN"/>
        </w:rPr>
        <w:t>1</w:t>
      </w:r>
      <w:r>
        <w:rPr>
          <w:rStyle w:val="28"/>
          <w:rFonts w:hint="default" w:ascii="Times New Roman" w:hAnsi="Times New Roman" w:eastAsia="方正仿宋_GB18030" w:cs="Times New Roman"/>
          <w:sz w:val="32"/>
          <w:szCs w:val="32"/>
          <w:lang w:eastAsia="zh-CN"/>
        </w:rPr>
        <w:t>）</w:t>
      </w:r>
      <w:r>
        <w:rPr>
          <w:rStyle w:val="28"/>
          <w:rFonts w:hint="default" w:ascii="Times New Roman" w:hAnsi="Times New Roman" w:eastAsia="方正仿宋_GB18030" w:cs="Times New Roman"/>
          <w:sz w:val="32"/>
          <w:szCs w:val="32"/>
        </w:rPr>
        <w:t>保安从业单位管理者：本市保安协会会员单位中从事管理工作的在职员工（需在现单位连续工作满2年以上，且无违法违规记录）；</w:t>
      </w:r>
    </w:p>
    <w:p w14:paraId="3F50F6F8">
      <w:pPr>
        <w:pStyle w:val="11"/>
        <w:widowControl/>
        <w:numPr>
          <w:ilvl w:val="0"/>
          <w:numId w:val="0"/>
        </w:numPr>
        <w:topLinePunct w:val="0"/>
        <w:ind w:left="0" w:leftChars="0" w:firstLine="616"/>
        <w:rPr>
          <w:rStyle w:val="28"/>
          <w:rFonts w:hint="default" w:ascii="Times New Roman" w:hAnsi="Times New Roman" w:eastAsia="方正仿宋_GB18030" w:cs="Times New Roman"/>
          <w:sz w:val="32"/>
          <w:szCs w:val="32"/>
        </w:rPr>
      </w:pPr>
      <w:r>
        <w:rPr>
          <w:rStyle w:val="28"/>
          <w:rFonts w:hint="default" w:ascii="Times New Roman" w:hAnsi="Times New Roman" w:eastAsia="方正仿宋_GB18030" w:cs="Times New Roman"/>
          <w:sz w:val="32"/>
          <w:szCs w:val="32"/>
          <w:lang w:eastAsia="zh-CN"/>
        </w:rPr>
        <w:t>（</w:t>
      </w:r>
      <w:r>
        <w:rPr>
          <w:rStyle w:val="28"/>
          <w:rFonts w:hint="default" w:ascii="Times New Roman" w:hAnsi="Times New Roman" w:eastAsia="方正仿宋_GB18030" w:cs="Times New Roman"/>
          <w:sz w:val="32"/>
          <w:szCs w:val="32"/>
          <w:lang w:val="en-US" w:eastAsia="zh-CN"/>
        </w:rPr>
        <w:t>2</w:t>
      </w:r>
      <w:r>
        <w:rPr>
          <w:rStyle w:val="28"/>
          <w:rFonts w:hint="default" w:ascii="Times New Roman" w:hAnsi="Times New Roman" w:eastAsia="方正仿宋_GB18030" w:cs="Times New Roman"/>
          <w:sz w:val="32"/>
          <w:szCs w:val="32"/>
          <w:lang w:eastAsia="zh-CN"/>
        </w:rPr>
        <w:t>）</w:t>
      </w:r>
      <w:r>
        <w:rPr>
          <w:rStyle w:val="28"/>
          <w:rFonts w:hint="default" w:ascii="Times New Roman" w:hAnsi="Times New Roman" w:eastAsia="方正仿宋_GB18030" w:cs="Times New Roman"/>
          <w:sz w:val="32"/>
          <w:szCs w:val="32"/>
        </w:rPr>
        <w:t>校园保安管理者：全市中小学校中负责校园安全保卫工作的管理人员（需在现岗位连续工作满2年以上，且无违法违规记录）。</w:t>
      </w:r>
    </w:p>
    <w:p w14:paraId="73598E0F">
      <w:pPr>
        <w:pStyle w:val="11"/>
        <w:widowControl/>
        <w:numPr>
          <w:ilvl w:val="0"/>
          <w:numId w:val="0"/>
        </w:numPr>
        <w:topLinePunct w:val="0"/>
        <w:ind w:left="0" w:leftChars="0" w:firstLine="616"/>
        <w:rPr>
          <w:rStyle w:val="28"/>
          <w:rFonts w:hint="default" w:ascii="Times New Roman" w:hAnsi="Times New Roman" w:eastAsia="方正仿宋_GB18030" w:cs="Times New Roman"/>
          <w:sz w:val="32"/>
          <w:szCs w:val="32"/>
        </w:rPr>
      </w:pPr>
      <w:r>
        <w:rPr>
          <w:rStyle w:val="28"/>
          <w:rFonts w:hint="default" w:ascii="Times New Roman" w:hAnsi="Times New Roman" w:eastAsia="方正仿宋_GB18030" w:cs="Times New Roman"/>
          <w:sz w:val="32"/>
          <w:szCs w:val="32"/>
        </w:rPr>
        <w:t>内保工作成绩突出学校：全市范围内的小学、初中、高中、九年一贯制学校及中等职业学校（以下统称</w:t>
      </w:r>
      <w:r>
        <w:rPr>
          <w:rStyle w:val="28"/>
          <w:rFonts w:hint="default" w:ascii="Times New Roman" w:hAnsi="Times New Roman" w:eastAsia="方正仿宋_GB18030" w:cs="Times New Roman"/>
          <w:sz w:val="32"/>
          <w:szCs w:val="32"/>
          <w:lang w:eastAsia="zh-CN"/>
        </w:rPr>
        <w:t>“</w:t>
      </w:r>
      <w:r>
        <w:rPr>
          <w:rStyle w:val="28"/>
          <w:rFonts w:hint="default" w:ascii="Times New Roman" w:hAnsi="Times New Roman" w:eastAsia="方正仿宋_GB18030" w:cs="Times New Roman"/>
          <w:sz w:val="32"/>
          <w:szCs w:val="32"/>
        </w:rPr>
        <w:t>中小学校</w:t>
      </w:r>
      <w:r>
        <w:rPr>
          <w:rStyle w:val="28"/>
          <w:rFonts w:hint="default" w:ascii="Times New Roman" w:hAnsi="Times New Roman" w:eastAsia="方正仿宋_GB18030" w:cs="Times New Roman"/>
          <w:sz w:val="32"/>
          <w:szCs w:val="32"/>
          <w:lang w:eastAsia="zh-CN"/>
        </w:rPr>
        <w:t>”</w:t>
      </w:r>
      <w:r>
        <w:rPr>
          <w:rStyle w:val="28"/>
          <w:rFonts w:hint="default" w:ascii="Times New Roman" w:hAnsi="Times New Roman" w:eastAsia="方正仿宋_GB18030" w:cs="Times New Roman"/>
          <w:sz w:val="32"/>
          <w:szCs w:val="32"/>
        </w:rPr>
        <w:t>）。</w:t>
      </w:r>
    </w:p>
    <w:p w14:paraId="53B47D5A">
      <w:pPr>
        <w:pStyle w:val="3"/>
        <w:widowControl/>
        <w:numPr>
          <w:ilvl w:val="0"/>
          <w:numId w:val="0"/>
        </w:numPr>
        <w:shd w:val="clear" w:fill="FFFFFF"/>
        <w:topLinePunct w:val="0"/>
        <w:ind w:left="0" w:leftChars="0" w:firstLine="640"/>
        <w:rPr>
          <w:rFonts w:hint="default" w:ascii="Times New Roman" w:hAnsi="Times New Roman" w:eastAsia="方正仿宋_GB18030" w:cs="Times New Roman"/>
          <w:b w:val="0"/>
        </w:rPr>
      </w:pPr>
      <w:r>
        <w:rPr>
          <w:rFonts w:hint="default" w:ascii="Times New Roman" w:hAnsi="Times New Roman" w:eastAsia="方正仿宋_GB18030" w:cs="Times New Roman"/>
          <w:lang w:eastAsia="zh-CN"/>
        </w:rPr>
        <w:t>（二）</w:t>
      </w:r>
      <w:r>
        <w:rPr>
          <w:rFonts w:hint="default" w:ascii="Times New Roman" w:hAnsi="Times New Roman" w:eastAsia="方正仿宋_GB18030" w:cs="Times New Roman"/>
        </w:rPr>
        <w:t>表彰名额</w:t>
      </w:r>
    </w:p>
    <w:p w14:paraId="15AE1D75">
      <w:pPr>
        <w:pStyle w:val="11"/>
        <w:widowControl/>
        <w:numPr>
          <w:ilvl w:val="0"/>
          <w:numId w:val="0"/>
        </w:numPr>
        <w:ind w:left="0" w:leftChars="0" w:firstLine="616"/>
        <w:rPr>
          <w:rFonts w:hint="default" w:ascii="Times New Roman" w:hAnsi="Times New Roman" w:eastAsia="方正仿宋_GB18030" w:cs="Times New Roman"/>
          <w:b w:val="0"/>
          <w:sz w:val="32"/>
          <w:szCs w:val="32"/>
        </w:rPr>
      </w:pPr>
      <w:r>
        <w:rPr>
          <w:rStyle w:val="26"/>
          <w:rFonts w:hint="default" w:ascii="Times New Roman" w:hAnsi="Times New Roman" w:eastAsia="方正仿宋_GB18030" w:cs="Times New Roman"/>
          <w:b w:val="0"/>
          <w:sz w:val="32"/>
          <w:szCs w:val="32"/>
          <w:lang w:eastAsia="zh-CN"/>
        </w:rPr>
        <w:t xml:space="preserve">1. </w:t>
      </w:r>
      <w:r>
        <w:rPr>
          <w:rStyle w:val="26"/>
          <w:rFonts w:hint="default" w:ascii="Times New Roman" w:hAnsi="Times New Roman" w:eastAsia="方正仿宋_GB18030" w:cs="Times New Roman"/>
          <w:b w:val="0"/>
          <w:sz w:val="32"/>
          <w:szCs w:val="32"/>
        </w:rPr>
        <w:t>成绩突出保安从业单位</w:t>
      </w:r>
      <w:r>
        <w:rPr>
          <w:rFonts w:hint="default" w:ascii="Times New Roman" w:hAnsi="Times New Roman" w:eastAsia="方正仿宋_GB18030" w:cs="Times New Roman"/>
          <w:b w:val="0"/>
          <w:i w:val="0"/>
          <w:color w:val="0F1115"/>
          <w:sz w:val="32"/>
          <w:szCs w:val="32"/>
        </w:rPr>
        <w:t>：</w:t>
      </w:r>
      <w:r>
        <w:rPr>
          <w:rFonts w:hint="default" w:ascii="Times New Roman" w:hAnsi="Times New Roman" w:eastAsia="方正仿宋_GB18030" w:cs="Times New Roman"/>
          <w:i w:val="0"/>
          <w:color w:val="0F1115"/>
          <w:sz w:val="32"/>
          <w:szCs w:val="32"/>
        </w:rPr>
        <w:t>20家（其中设立</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十佳保安从业单位</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10家，作为更高层级荣誉）；</w:t>
      </w:r>
    </w:p>
    <w:p w14:paraId="6FF9FB5F">
      <w:pPr>
        <w:pStyle w:val="11"/>
        <w:widowControl/>
        <w:numPr>
          <w:ilvl w:val="0"/>
          <w:numId w:val="0"/>
        </w:numPr>
        <w:ind w:left="0" w:leftChars="0" w:firstLine="616"/>
        <w:rPr>
          <w:rFonts w:hint="default" w:ascii="Times New Roman" w:hAnsi="Times New Roman" w:eastAsia="方正仿宋_GB18030" w:cs="Times New Roman"/>
          <w:b w:val="0"/>
          <w:i w:val="0"/>
          <w:color w:val="auto"/>
          <w:sz w:val="32"/>
          <w:szCs w:val="32"/>
        </w:rPr>
      </w:pPr>
      <w:r>
        <w:rPr>
          <w:rStyle w:val="26"/>
          <w:rFonts w:hint="default" w:ascii="Times New Roman" w:hAnsi="Times New Roman" w:eastAsia="方正仿宋_GB18030" w:cs="Times New Roman"/>
          <w:b w:val="0"/>
          <w:sz w:val="32"/>
          <w:szCs w:val="32"/>
          <w:lang w:eastAsia="zh-CN"/>
        </w:rPr>
        <w:t xml:space="preserve">2. </w:t>
      </w:r>
      <w:r>
        <w:rPr>
          <w:rStyle w:val="26"/>
          <w:rFonts w:hint="default" w:ascii="Times New Roman" w:hAnsi="Times New Roman" w:eastAsia="方正仿宋_GB18030" w:cs="Times New Roman"/>
          <w:b w:val="0"/>
          <w:sz w:val="32"/>
          <w:szCs w:val="32"/>
        </w:rPr>
        <w:t>成绩突出保安员</w:t>
      </w:r>
      <w:r>
        <w:rPr>
          <w:rFonts w:hint="default" w:ascii="Times New Roman" w:hAnsi="Times New Roman" w:eastAsia="方正仿宋_GB18030" w:cs="Times New Roman"/>
          <w:b w:val="0"/>
          <w:i w:val="0"/>
          <w:color w:val="0F1115"/>
          <w:sz w:val="32"/>
          <w:szCs w:val="32"/>
        </w:rPr>
        <w:t>：50名</w:t>
      </w:r>
      <w:r>
        <w:rPr>
          <w:rFonts w:hint="default" w:ascii="Times New Roman" w:hAnsi="Times New Roman" w:eastAsia="方正仿宋_GB18030" w:cs="Times New Roman"/>
          <w:i w:val="0"/>
          <w:color w:val="0F1115"/>
          <w:sz w:val="32"/>
          <w:szCs w:val="32"/>
        </w:rPr>
        <w:t>（其中设立</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十佳保安员</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10名，作为更高层级荣誉）；</w:t>
      </w:r>
    </w:p>
    <w:p w14:paraId="1C26D8A0">
      <w:pPr>
        <w:pStyle w:val="11"/>
        <w:widowControl/>
        <w:numPr>
          <w:ilvl w:val="0"/>
          <w:numId w:val="0"/>
        </w:numPr>
        <w:ind w:left="0" w:leftChars="0" w:firstLine="616"/>
        <w:rPr>
          <w:rFonts w:hint="default" w:ascii="Times New Roman" w:hAnsi="Times New Roman" w:eastAsia="方正仿宋_GB18030" w:cs="Times New Roman"/>
          <w:b w:val="0"/>
          <w:i w:val="0"/>
          <w:color w:val="auto"/>
          <w:sz w:val="32"/>
          <w:szCs w:val="32"/>
        </w:rPr>
      </w:pPr>
      <w:r>
        <w:rPr>
          <w:rStyle w:val="26"/>
          <w:rFonts w:hint="default" w:ascii="Times New Roman" w:hAnsi="Times New Roman" w:eastAsia="方正仿宋_GB18030" w:cs="Times New Roman"/>
          <w:b w:val="0"/>
          <w:sz w:val="32"/>
          <w:szCs w:val="32"/>
          <w:lang w:eastAsia="zh-CN"/>
        </w:rPr>
        <w:t xml:space="preserve">3. </w:t>
      </w:r>
      <w:r>
        <w:rPr>
          <w:rStyle w:val="26"/>
          <w:rFonts w:hint="default" w:ascii="Times New Roman" w:hAnsi="Times New Roman" w:eastAsia="方正仿宋_GB18030" w:cs="Times New Roman"/>
          <w:b w:val="0"/>
          <w:sz w:val="32"/>
          <w:szCs w:val="32"/>
        </w:rPr>
        <w:t>成绩突出保安管理者</w:t>
      </w:r>
      <w:r>
        <w:rPr>
          <w:rFonts w:hint="default" w:ascii="Times New Roman" w:hAnsi="Times New Roman" w:eastAsia="方正仿宋_GB18030" w:cs="Times New Roman"/>
          <w:b w:val="0"/>
          <w:i w:val="0"/>
          <w:color w:val="0F1115"/>
          <w:sz w:val="32"/>
          <w:szCs w:val="32"/>
        </w:rPr>
        <w:t>：</w:t>
      </w:r>
      <w:r>
        <w:rPr>
          <w:rFonts w:hint="default" w:ascii="Times New Roman" w:hAnsi="Times New Roman" w:eastAsia="方正仿宋_GB18030" w:cs="Times New Roman"/>
          <w:b w:val="0"/>
          <w:i w:val="0"/>
          <w:color w:val="0F1115"/>
          <w:sz w:val="32"/>
          <w:szCs w:val="32"/>
          <w:lang w:val="en-US" w:eastAsia="zh-CN"/>
        </w:rPr>
        <w:t>5</w:t>
      </w:r>
      <w:r>
        <w:rPr>
          <w:rFonts w:hint="default" w:ascii="Times New Roman" w:hAnsi="Times New Roman" w:eastAsia="方正仿宋_GB18030" w:cs="Times New Roman"/>
          <w:b w:val="0"/>
          <w:i w:val="0"/>
          <w:color w:val="0F1115"/>
          <w:sz w:val="32"/>
          <w:szCs w:val="32"/>
        </w:rPr>
        <w:t>0名</w:t>
      </w:r>
      <w:r>
        <w:rPr>
          <w:rFonts w:hint="default" w:ascii="Times New Roman" w:hAnsi="Times New Roman" w:eastAsia="方正仿宋_GB18030" w:cs="Times New Roman"/>
          <w:b w:val="0"/>
          <w:i w:val="0"/>
          <w:color w:val="0F1115"/>
          <w:sz w:val="32"/>
          <w:szCs w:val="32"/>
          <w:lang w:eastAsia="zh-CN"/>
        </w:rPr>
        <w:t>（其中，保安从业单位管理者10名，校园保安管理者40名）</w:t>
      </w:r>
      <w:r>
        <w:rPr>
          <w:rFonts w:hint="default" w:ascii="Times New Roman" w:hAnsi="Times New Roman" w:eastAsia="方正仿宋_GB18030" w:cs="Times New Roman"/>
          <w:b w:val="0"/>
          <w:i w:val="0"/>
          <w:color w:val="0F1115"/>
          <w:sz w:val="32"/>
          <w:szCs w:val="32"/>
        </w:rPr>
        <w:t>；</w:t>
      </w:r>
    </w:p>
    <w:p w14:paraId="5E3E3440">
      <w:pPr>
        <w:pStyle w:val="11"/>
        <w:widowControl/>
        <w:numPr>
          <w:ilvl w:val="0"/>
          <w:numId w:val="0"/>
        </w:numPr>
        <w:ind w:left="0" w:leftChars="0" w:firstLine="616"/>
        <w:rPr>
          <w:rFonts w:hint="default" w:ascii="Times New Roman" w:hAnsi="Times New Roman" w:eastAsia="方正仿宋_GB18030" w:cs="Times New Roman"/>
          <w:b w:val="0"/>
          <w:sz w:val="32"/>
          <w:szCs w:val="32"/>
        </w:rPr>
      </w:pPr>
      <w:r>
        <w:rPr>
          <w:rStyle w:val="26"/>
          <w:rFonts w:hint="default" w:ascii="Times New Roman" w:hAnsi="Times New Roman" w:eastAsia="方正仿宋_GB18030" w:cs="Times New Roman"/>
          <w:b w:val="0"/>
          <w:sz w:val="32"/>
          <w:szCs w:val="32"/>
          <w:lang w:eastAsia="zh-CN"/>
        </w:rPr>
        <w:t xml:space="preserve">4. </w:t>
      </w:r>
      <w:r>
        <w:rPr>
          <w:rStyle w:val="26"/>
          <w:rFonts w:hint="default" w:ascii="Times New Roman" w:hAnsi="Times New Roman" w:eastAsia="方正仿宋_GB18030" w:cs="Times New Roman"/>
          <w:b w:val="0"/>
          <w:sz w:val="32"/>
          <w:szCs w:val="32"/>
        </w:rPr>
        <w:t>内保工作成绩突出学校</w:t>
      </w:r>
      <w:r>
        <w:rPr>
          <w:rFonts w:hint="default" w:ascii="Times New Roman" w:hAnsi="Times New Roman" w:eastAsia="方正仿宋_GB18030" w:cs="Times New Roman"/>
          <w:b w:val="0"/>
          <w:i w:val="0"/>
          <w:color w:val="0F1115"/>
          <w:sz w:val="32"/>
          <w:szCs w:val="32"/>
        </w:rPr>
        <w:t>：</w:t>
      </w:r>
      <w:r>
        <w:rPr>
          <w:rFonts w:hint="default" w:ascii="Times New Roman" w:hAnsi="Times New Roman" w:eastAsia="方正仿宋_GB18030" w:cs="Times New Roman"/>
          <w:b w:val="0"/>
          <w:i w:val="0"/>
          <w:color w:val="0F1115"/>
          <w:sz w:val="32"/>
          <w:szCs w:val="32"/>
          <w:lang w:val="en-US" w:eastAsia="zh-CN"/>
        </w:rPr>
        <w:t>5</w:t>
      </w:r>
      <w:r>
        <w:rPr>
          <w:rFonts w:hint="default" w:ascii="Times New Roman" w:hAnsi="Times New Roman" w:eastAsia="方正仿宋_GB18030" w:cs="Times New Roman"/>
          <w:b w:val="0"/>
          <w:i w:val="0"/>
          <w:color w:val="0F1115"/>
          <w:sz w:val="32"/>
          <w:szCs w:val="32"/>
        </w:rPr>
        <w:t>0所</w:t>
      </w:r>
      <w:r>
        <w:rPr>
          <w:rFonts w:hint="default" w:ascii="Times New Roman" w:hAnsi="Times New Roman" w:eastAsia="方正仿宋_GB18030" w:cs="Times New Roman"/>
          <w:i w:val="0"/>
          <w:color w:val="0F1115"/>
          <w:sz w:val="32"/>
          <w:szCs w:val="32"/>
        </w:rPr>
        <w:t>。</w:t>
      </w:r>
    </w:p>
    <w:p w14:paraId="408F6E18">
      <w:pPr>
        <w:pStyle w:val="2"/>
        <w:widowControl/>
        <w:numPr>
          <w:ilvl w:val="0"/>
          <w:numId w:val="0"/>
        </w:numPr>
        <w:shd w:val="clear" w:fill="FFFFFF"/>
        <w:topLinePunct w:val="0"/>
        <w:ind w:left="0" w:leftChars="0" w:firstLine="640"/>
        <w:rPr>
          <w:rFonts w:hint="default" w:ascii="Times New Roman" w:hAnsi="Times New Roman" w:cs="Times New Roman"/>
          <w:b w:val="0"/>
        </w:rPr>
      </w:pPr>
      <w:r>
        <w:rPr>
          <w:rFonts w:hint="default" w:ascii="Times New Roman" w:hAnsi="Times New Roman" w:cs="Times New Roman"/>
          <w:lang w:eastAsia="zh-CN"/>
        </w:rPr>
        <w:t>四、</w:t>
      </w:r>
      <w:r>
        <w:rPr>
          <w:rFonts w:hint="default" w:ascii="Times New Roman" w:hAnsi="Times New Roman" w:cs="Times New Roman"/>
        </w:rPr>
        <w:t>评选条件</w:t>
      </w:r>
    </w:p>
    <w:p w14:paraId="3204C7C5">
      <w:pPr>
        <w:pStyle w:val="3"/>
        <w:widowControl/>
        <w:numPr>
          <w:ilvl w:val="0"/>
          <w:numId w:val="0"/>
        </w:numPr>
        <w:shd w:val="clear" w:fill="FFFFFF"/>
        <w:topLinePunct w:val="0"/>
        <w:ind w:left="0" w:leftChars="0" w:firstLine="640"/>
        <w:rPr>
          <w:rFonts w:hint="default" w:ascii="Times New Roman" w:hAnsi="Times New Roman" w:eastAsia="方正楷体_GB2312" w:cs="Times New Roman"/>
          <w:b w:val="0"/>
        </w:rPr>
      </w:pPr>
      <w:r>
        <w:rPr>
          <w:rFonts w:hint="default" w:ascii="Times New Roman" w:hAnsi="Times New Roman" w:cs="Times New Roman"/>
          <w:lang w:eastAsia="zh-CN"/>
        </w:rPr>
        <w:t>（一）</w:t>
      </w:r>
      <w:r>
        <w:rPr>
          <w:rFonts w:hint="default" w:ascii="Times New Roman" w:hAnsi="Times New Roman" w:cs="Times New Roman"/>
        </w:rPr>
        <w:t>成绩突出保安从业单位</w:t>
      </w:r>
    </w:p>
    <w:p w14:paraId="12F893DE">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rPr>
        <w:t>参评单位须符合基本条件，并根据绩效表现进行量化评分，按总分从高到低择优确定。</w:t>
      </w:r>
    </w:p>
    <w:p w14:paraId="2CC71A61">
      <w:pPr>
        <w:pStyle w:val="11"/>
        <w:widowControl/>
        <w:numPr>
          <w:ilvl w:val="0"/>
          <w:numId w:val="0"/>
        </w:numPr>
        <w:ind w:left="0" w:leftChars="0" w:firstLine="616"/>
        <w:rPr>
          <w:rFonts w:hint="default" w:ascii="Times New Roman" w:hAnsi="Times New Roman" w:eastAsia="方正仿宋_GB18030" w:cs="Times New Roman"/>
          <w:b/>
          <w:bCs/>
          <w:i w:val="0"/>
          <w:color w:val="0F1115"/>
          <w:sz w:val="32"/>
          <w:szCs w:val="32"/>
        </w:rPr>
      </w:pPr>
      <w:r>
        <w:rPr>
          <w:rFonts w:hint="default" w:ascii="Times New Roman" w:hAnsi="Times New Roman" w:eastAsia="方正仿宋_GB18030" w:cs="Times New Roman"/>
          <w:b/>
          <w:bCs/>
          <w:i w:val="0"/>
          <w:color w:val="0F1115"/>
          <w:sz w:val="32"/>
          <w:szCs w:val="32"/>
        </w:rPr>
        <w:t>基本条件（必备）</w:t>
      </w:r>
    </w:p>
    <w:p w14:paraId="107CE2A7">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 xml:space="preserve">1. </w:t>
      </w:r>
      <w:r>
        <w:rPr>
          <w:rFonts w:hint="default" w:ascii="Times New Roman" w:hAnsi="Times New Roman" w:eastAsia="方正仿宋_GB18030" w:cs="Times New Roman"/>
          <w:i w:val="0"/>
          <w:color w:val="0F1115"/>
          <w:sz w:val="32"/>
          <w:szCs w:val="32"/>
        </w:rPr>
        <w:t>合规经营：经公安机关依法批准设立，取得《保安服务许可证》或依法备案，正常经营满2年以上（2024年1月1日前经行政许可或备案）；</w:t>
      </w:r>
    </w:p>
    <w:p w14:paraId="1E80C6D3">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 xml:space="preserve">2. </w:t>
      </w:r>
      <w:r>
        <w:rPr>
          <w:rFonts w:hint="default" w:ascii="Times New Roman" w:hAnsi="Times New Roman" w:eastAsia="方正仿宋_GB18030" w:cs="Times New Roman"/>
          <w:i w:val="0"/>
          <w:color w:val="0F1115"/>
          <w:sz w:val="32"/>
          <w:szCs w:val="32"/>
        </w:rPr>
        <w:t>协会会员：为本市保安协会正式会员，按时履行会员义务，缴纳会费；</w:t>
      </w:r>
    </w:p>
    <w:p w14:paraId="5B86BF72">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 xml:space="preserve">3. </w:t>
      </w:r>
      <w:r>
        <w:rPr>
          <w:rFonts w:hint="default" w:ascii="Times New Roman" w:hAnsi="Times New Roman" w:eastAsia="方正仿宋_GB18030" w:cs="Times New Roman"/>
          <w:i w:val="0"/>
          <w:color w:val="0F1115"/>
          <w:sz w:val="32"/>
          <w:szCs w:val="32"/>
        </w:rPr>
        <w:t>队伍建设：内部管理制度完善，党组织建设健全（若符合条件），近三年未发生重大安全责任事故、群体性事件，本年度公司及所属保安员无违法违规案件；</w:t>
      </w:r>
    </w:p>
    <w:p w14:paraId="5B1C4EB1">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 xml:space="preserve">4. </w:t>
      </w:r>
      <w:r>
        <w:rPr>
          <w:rFonts w:hint="default" w:ascii="Times New Roman" w:hAnsi="Times New Roman" w:eastAsia="方正仿宋_GB18030" w:cs="Times New Roman"/>
          <w:i w:val="0"/>
          <w:color w:val="0F1115"/>
          <w:sz w:val="32"/>
          <w:szCs w:val="32"/>
        </w:rPr>
        <w:t>权益保障：依法与保安员签订劳动合同，足额缴纳社会保险，按时发放工资，保障员工合法权益；</w:t>
      </w:r>
    </w:p>
    <w:p w14:paraId="26838848">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 xml:space="preserve">5. </w:t>
      </w:r>
      <w:r>
        <w:rPr>
          <w:rFonts w:hint="default" w:ascii="Times New Roman" w:hAnsi="Times New Roman" w:eastAsia="方正仿宋_GB18030" w:cs="Times New Roman"/>
          <w:i w:val="0"/>
          <w:color w:val="0F1115"/>
          <w:sz w:val="32"/>
          <w:szCs w:val="32"/>
        </w:rPr>
        <w:t>数据真实：保安监管信息系统中单位及人员资料真实、鲜活、完整，日常上报材料无弄虚作假；</w:t>
      </w:r>
    </w:p>
    <w:p w14:paraId="18DB47D5">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 xml:space="preserve">6. </w:t>
      </w:r>
      <w:r>
        <w:rPr>
          <w:rFonts w:hint="default" w:ascii="Times New Roman" w:hAnsi="Times New Roman" w:eastAsia="方正仿宋_GB18030" w:cs="Times New Roman"/>
          <w:i w:val="0"/>
          <w:color w:val="0F1115"/>
          <w:sz w:val="32"/>
          <w:szCs w:val="32"/>
        </w:rPr>
        <w:t>持证上岗：派驻校园、医院、物业小区等单位的保安员持证率达100％。</w:t>
      </w:r>
    </w:p>
    <w:p w14:paraId="5FEC73BA">
      <w:pPr>
        <w:pStyle w:val="3"/>
        <w:widowControl/>
        <w:numPr>
          <w:ilvl w:val="0"/>
          <w:numId w:val="0"/>
        </w:numPr>
        <w:shd w:val="clear" w:fill="FFFFFF"/>
        <w:topLinePunct w:val="0"/>
        <w:ind w:left="0" w:leftChars="0" w:firstLine="640"/>
        <w:rPr>
          <w:rFonts w:hint="eastAsia" w:ascii="方正楷体_GB2312" w:hAnsi="方正楷体_GB2312" w:eastAsia="方正楷体_GB2312" w:cs="方正楷体_GB2312"/>
          <w:b w:val="0"/>
        </w:rPr>
      </w:pPr>
      <w:r>
        <w:rPr>
          <w:rFonts w:hint="eastAsia" w:ascii="方正楷体_GB2312" w:hAnsi="方正楷体_GB2312" w:eastAsia="方正楷体_GB2312" w:cs="方正楷体_GB2312"/>
          <w:lang w:eastAsia="zh-CN"/>
        </w:rPr>
        <w:t>（二）</w:t>
      </w:r>
      <w:r>
        <w:rPr>
          <w:rFonts w:hint="eastAsia" w:ascii="方正楷体_GB2312" w:hAnsi="方正楷体_GB2312" w:eastAsia="方正楷体_GB2312" w:cs="方正楷体_GB2312"/>
        </w:rPr>
        <w:t>成绩突出保安员</w:t>
      </w:r>
    </w:p>
    <w:p w14:paraId="58815003">
      <w:pPr>
        <w:pStyle w:val="11"/>
        <w:widowControl/>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rPr>
        <w:t>坚持</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面向全市、突出一线</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原则，重点向基层岗位倾斜。参评保安员须符合基本条件，并根据突出事迹量化计分，按总分排名。</w:t>
      </w:r>
    </w:p>
    <w:p w14:paraId="77DC4D20">
      <w:pPr>
        <w:pStyle w:val="11"/>
        <w:widowControl/>
        <w:rPr>
          <w:rFonts w:hint="default" w:ascii="Times New Roman" w:hAnsi="Times New Roman" w:eastAsia="方正仿宋_GB18030" w:cs="Times New Roman"/>
          <w:b/>
          <w:bCs/>
          <w:sz w:val="32"/>
          <w:szCs w:val="32"/>
        </w:rPr>
      </w:pPr>
      <w:r>
        <w:rPr>
          <w:rFonts w:hint="default" w:ascii="Times New Roman" w:hAnsi="Times New Roman" w:eastAsia="方正仿宋_GB18030" w:cs="Times New Roman"/>
          <w:b/>
          <w:bCs/>
          <w:sz w:val="32"/>
          <w:szCs w:val="32"/>
        </w:rPr>
        <w:t>基本条件（必备）</w:t>
      </w:r>
    </w:p>
    <w:p w14:paraId="54CDAA04">
      <w:pPr>
        <w:pStyle w:val="11"/>
        <w:widowControl/>
        <w:numPr>
          <w:ilvl w:val="0"/>
          <w:numId w:val="0"/>
        </w:numPr>
        <w:ind w:left="0" w:leftChars="0" w:firstLine="616"/>
        <w:rPr>
          <w:rFonts w:hint="default" w:ascii="Times New Roman" w:hAnsi="Times New Roman" w:eastAsia="方正仿宋_GB18030" w:cs="Times New Roman"/>
          <w:b w:val="0"/>
          <w:sz w:val="32"/>
          <w:szCs w:val="32"/>
        </w:rPr>
      </w:pPr>
      <w:r>
        <w:rPr>
          <w:rStyle w:val="26"/>
          <w:rFonts w:hint="default" w:ascii="Times New Roman" w:hAnsi="Times New Roman" w:eastAsia="方正仿宋_GB18030" w:cs="Times New Roman"/>
          <w:lang w:eastAsia="zh-CN"/>
        </w:rPr>
        <w:t xml:space="preserve">1. </w:t>
      </w:r>
      <w:r>
        <w:rPr>
          <w:rStyle w:val="26"/>
          <w:rFonts w:hint="default" w:ascii="Times New Roman" w:hAnsi="Times New Roman" w:eastAsia="方正仿宋_GB18030" w:cs="Times New Roman"/>
        </w:rPr>
        <w:t>资格合规</w:t>
      </w:r>
      <w:r>
        <w:rPr>
          <w:rFonts w:hint="default" w:ascii="Times New Roman" w:hAnsi="Times New Roman" w:eastAsia="方正仿宋_GB18030" w:cs="Times New Roman"/>
          <w:i w:val="0"/>
          <w:color w:val="0F1115"/>
          <w:sz w:val="32"/>
          <w:szCs w:val="32"/>
        </w:rPr>
        <w:t>：持有效《保安员证》满2年以上，并在现单位连续工作满2年（2024年1月1日前就职信息录入保安监管信息系统）；</w:t>
      </w:r>
    </w:p>
    <w:p w14:paraId="3C640622">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Style w:val="26"/>
          <w:rFonts w:hint="default" w:ascii="Times New Roman" w:hAnsi="Times New Roman" w:eastAsia="方正仿宋_GB18030" w:cs="Times New Roman"/>
          <w:lang w:eastAsia="zh-CN"/>
        </w:rPr>
        <w:t xml:space="preserve">2. </w:t>
      </w:r>
      <w:r>
        <w:rPr>
          <w:rStyle w:val="26"/>
          <w:rFonts w:hint="default" w:ascii="Times New Roman" w:hAnsi="Times New Roman" w:eastAsia="方正仿宋_GB18030" w:cs="Times New Roman"/>
        </w:rPr>
        <w:t>遵纪守法</w:t>
      </w:r>
      <w:r>
        <w:rPr>
          <w:rFonts w:hint="default" w:ascii="Times New Roman" w:hAnsi="Times New Roman" w:eastAsia="方正仿宋_GB18030" w:cs="Times New Roman"/>
          <w:i w:val="0"/>
          <w:color w:val="0F1115"/>
          <w:sz w:val="32"/>
          <w:szCs w:val="32"/>
        </w:rPr>
        <w:t>：政治坚定，品行端正，严格遵守国家法律法规</w:t>
      </w:r>
    </w:p>
    <w:p w14:paraId="75654811">
      <w:pPr>
        <w:pStyle w:val="11"/>
        <w:widowControl/>
        <w:numPr>
          <w:ilvl w:val="0"/>
          <w:numId w:val="0"/>
        </w:numPr>
        <w:rPr>
          <w:rFonts w:hint="default" w:ascii="Times New Roman" w:hAnsi="Times New Roman" w:eastAsia="方正仿宋_GB18030" w:cs="Times New Roman"/>
          <w:b w:val="0"/>
          <w:sz w:val="32"/>
          <w:szCs w:val="32"/>
        </w:rPr>
      </w:pPr>
      <w:r>
        <w:rPr>
          <w:rFonts w:hint="default" w:ascii="Times New Roman" w:hAnsi="Times New Roman" w:eastAsia="方正仿宋_GB18030" w:cs="Times New Roman"/>
          <w:i w:val="0"/>
          <w:color w:val="0F1115"/>
          <w:sz w:val="32"/>
          <w:szCs w:val="32"/>
        </w:rPr>
        <w:t>和公司规章制度，2025年度内无违法犯罪记录，无违规被投诉查实记录；</w:t>
      </w:r>
    </w:p>
    <w:p w14:paraId="3B240510">
      <w:pPr>
        <w:pStyle w:val="11"/>
        <w:widowControl/>
        <w:numPr>
          <w:ilvl w:val="0"/>
          <w:numId w:val="0"/>
        </w:numPr>
        <w:ind w:left="0" w:leftChars="0" w:firstLine="616"/>
        <w:rPr>
          <w:rFonts w:hint="default" w:ascii="Times New Roman" w:hAnsi="Times New Roman" w:eastAsia="方正仿宋_GB18030" w:cs="Times New Roman"/>
          <w:b w:val="0"/>
          <w:sz w:val="32"/>
          <w:szCs w:val="32"/>
        </w:rPr>
      </w:pPr>
      <w:r>
        <w:rPr>
          <w:rStyle w:val="26"/>
          <w:rFonts w:hint="default" w:ascii="Times New Roman" w:hAnsi="Times New Roman" w:eastAsia="方正仿宋_GB18030" w:cs="Times New Roman"/>
          <w:lang w:eastAsia="zh-CN"/>
        </w:rPr>
        <w:t xml:space="preserve">3. </w:t>
      </w:r>
      <w:r>
        <w:rPr>
          <w:rStyle w:val="26"/>
          <w:rFonts w:hint="default" w:ascii="Times New Roman" w:hAnsi="Times New Roman" w:eastAsia="方正仿宋_GB18030" w:cs="Times New Roman"/>
        </w:rPr>
        <w:t>爱岗敬业</w:t>
      </w:r>
      <w:r>
        <w:rPr>
          <w:rFonts w:hint="default" w:ascii="Times New Roman" w:hAnsi="Times New Roman" w:eastAsia="方正仿宋_GB18030" w:cs="Times New Roman"/>
          <w:i w:val="0"/>
          <w:color w:val="0F1115"/>
          <w:sz w:val="32"/>
          <w:szCs w:val="32"/>
        </w:rPr>
        <w:t>：热爱保安事业，工作责任心强，服务态度端正，业务熟练，出色完成本职工作任务，客户评价良好；</w:t>
      </w:r>
    </w:p>
    <w:p w14:paraId="281D9ECF">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Style w:val="26"/>
          <w:rFonts w:hint="default" w:ascii="Times New Roman" w:hAnsi="Times New Roman" w:eastAsia="方正仿宋_GB18030" w:cs="Times New Roman"/>
          <w:lang w:eastAsia="zh-CN"/>
        </w:rPr>
        <w:t xml:space="preserve">4. </w:t>
      </w:r>
      <w:r>
        <w:rPr>
          <w:rStyle w:val="26"/>
          <w:rFonts w:hint="default" w:ascii="Times New Roman" w:hAnsi="Times New Roman" w:eastAsia="方正仿宋_GB18030" w:cs="Times New Roman"/>
        </w:rPr>
        <w:t>形象良好</w:t>
      </w:r>
      <w:r>
        <w:rPr>
          <w:rFonts w:hint="default" w:ascii="Times New Roman" w:hAnsi="Times New Roman" w:eastAsia="方正仿宋_GB18030" w:cs="Times New Roman"/>
          <w:i w:val="0"/>
          <w:color w:val="0F1115"/>
          <w:sz w:val="32"/>
          <w:szCs w:val="32"/>
        </w:rPr>
        <w:t>：注重保安形象，着装规范，言行文明，群众口碑好。</w:t>
      </w:r>
    </w:p>
    <w:p w14:paraId="11CB2751">
      <w:pPr>
        <w:pStyle w:val="11"/>
        <w:widowControl/>
        <w:numPr>
          <w:ilvl w:val="0"/>
          <w:numId w:val="0"/>
        </w:numPr>
        <w:ind w:left="0" w:leftChars="0" w:firstLine="616"/>
        <w:rPr>
          <w:rFonts w:hint="default" w:ascii="Times New Roman" w:hAnsi="Times New Roman" w:eastAsia="方正楷体_GB2312" w:cs="Times New Roman"/>
        </w:rPr>
      </w:pPr>
      <w:r>
        <w:rPr>
          <w:rFonts w:hint="default" w:ascii="Times New Roman" w:hAnsi="Times New Roman" w:eastAsia="方正楷体_GB2312" w:cs="Times New Roman"/>
          <w:lang w:eastAsia="zh-CN"/>
        </w:rPr>
        <w:t>（三）</w:t>
      </w:r>
      <w:r>
        <w:rPr>
          <w:rFonts w:hint="default" w:ascii="Times New Roman" w:hAnsi="Times New Roman" w:eastAsia="方正楷体_GB2312" w:cs="Times New Roman"/>
        </w:rPr>
        <w:t>成绩突出保安管理者</w:t>
      </w:r>
    </w:p>
    <w:p w14:paraId="20BA927D">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rPr>
        <w:t>1. 保安从业单位管理者</w:t>
      </w:r>
    </w:p>
    <w:p w14:paraId="3604AB19">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rPr>
        <w:t>参评人员须符合基本条件，并根据具体贡献量化评分。</w:t>
      </w:r>
    </w:p>
    <w:p w14:paraId="00D2986F">
      <w:pPr>
        <w:pStyle w:val="11"/>
        <w:widowControl/>
        <w:numPr>
          <w:ilvl w:val="0"/>
          <w:numId w:val="0"/>
        </w:numPr>
        <w:ind w:left="0" w:leftChars="0" w:firstLine="616"/>
        <w:rPr>
          <w:rFonts w:hint="default" w:ascii="Times New Roman" w:hAnsi="Times New Roman" w:eastAsia="方正仿宋_GB18030" w:cs="Times New Roman"/>
          <w:b/>
          <w:bCs/>
          <w:i w:val="0"/>
          <w:color w:val="0F1115"/>
          <w:sz w:val="32"/>
          <w:szCs w:val="32"/>
        </w:rPr>
      </w:pPr>
      <w:r>
        <w:rPr>
          <w:rFonts w:hint="default" w:ascii="Times New Roman" w:hAnsi="Times New Roman" w:eastAsia="方正仿宋_GB18030" w:cs="Times New Roman"/>
          <w:b/>
          <w:bCs/>
          <w:i w:val="0"/>
          <w:color w:val="0F1115"/>
          <w:sz w:val="32"/>
          <w:szCs w:val="32"/>
        </w:rPr>
        <w:t>基本条件（必备）</w:t>
      </w:r>
    </w:p>
    <w:p w14:paraId="68E5DB6B">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lang w:val="en-US" w:eastAsia="zh-CN"/>
        </w:rPr>
        <w:t>1</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在保安协会会员单位担任管理职务满2年以上（截至2025年12月31日），无违法犯罪记录，未受过公安机关行政处罚；</w:t>
      </w:r>
    </w:p>
    <w:p w14:paraId="138B00A4">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lang w:val="en-US" w:eastAsia="zh-CN"/>
        </w:rPr>
        <w:t>2</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所在单位为市保安协会正式会员，按时履行会员义务；</w:t>
      </w:r>
    </w:p>
    <w:p w14:paraId="33FFEFD8">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lang w:val="en-US" w:eastAsia="zh-CN"/>
        </w:rPr>
        <w:t>3</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所在单位近三年无重大安全责任事故、群体性事件及严重违法违规案件；</w:t>
      </w:r>
    </w:p>
    <w:p w14:paraId="08ADBF23">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lang w:val="en-US" w:eastAsia="zh-CN"/>
        </w:rPr>
        <w:t>4</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品行端正，廉洁自律，在员工中有良好口碑。</w:t>
      </w:r>
    </w:p>
    <w:p w14:paraId="7769011D">
      <w:pPr>
        <w:pStyle w:val="11"/>
        <w:widowControl/>
        <w:numPr>
          <w:ilvl w:val="0"/>
          <w:numId w:val="0"/>
        </w:numPr>
        <w:ind w:left="0" w:leftChars="0" w:firstLine="616"/>
        <w:rPr>
          <w:rFonts w:hint="default" w:ascii="Times New Roman" w:hAnsi="Times New Roman" w:eastAsia="方正仿宋_GB18030" w:cs="Times New Roman"/>
          <w:b/>
          <w:bCs/>
          <w:i w:val="0"/>
          <w:color w:val="0F1115"/>
          <w:sz w:val="32"/>
          <w:szCs w:val="32"/>
        </w:rPr>
      </w:pPr>
      <w:r>
        <w:rPr>
          <w:rFonts w:hint="default" w:ascii="Times New Roman" w:hAnsi="Times New Roman" w:eastAsia="方正仿宋_GB18030" w:cs="Times New Roman"/>
          <w:b/>
          <w:bCs/>
          <w:i w:val="0"/>
          <w:color w:val="0F1115"/>
          <w:sz w:val="32"/>
          <w:szCs w:val="32"/>
        </w:rPr>
        <w:t>贡献表现（至少符合一项）</w:t>
      </w:r>
    </w:p>
    <w:p w14:paraId="1DA5254B">
      <w:pPr>
        <w:pStyle w:val="11"/>
        <w:widowControl/>
        <w:numPr>
          <w:ilvl w:val="0"/>
          <w:numId w:val="0"/>
        </w:numPr>
        <w:ind w:left="0" w:leftChars="0" w:firstLine="616"/>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lang w:val="en-US" w:eastAsia="zh-CN"/>
        </w:rPr>
        <w:t>1</w:t>
      </w: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rPr>
        <w:t>权益保障突出：</w:t>
      </w:r>
      <w:r>
        <w:rPr>
          <w:rFonts w:hint="default" w:ascii="Times New Roman" w:hAnsi="Times New Roman" w:eastAsia="方正仿宋_GB18030" w:cs="Times New Roman"/>
          <w:i w:val="0"/>
          <w:color w:val="0F1115"/>
          <w:sz w:val="32"/>
          <w:szCs w:val="32"/>
        </w:rPr>
        <w:t>积极推动本单位落实保安员法定休假、社会保险、住房公积金等福利政策，保障水平高于行业平均水平；或创新举措改善保安员工作、生活条件，显著提升员工满意度和队伍稳定性（需提供具体数据或案例）；</w:t>
      </w:r>
    </w:p>
    <w:p w14:paraId="60049BD3">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lang w:val="en-US" w:eastAsia="zh-CN"/>
        </w:rPr>
        <w:t>2</w:t>
      </w: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rPr>
        <w:t>宣传成效显著：</w:t>
      </w:r>
      <w:r>
        <w:rPr>
          <w:rFonts w:hint="default" w:ascii="Times New Roman" w:hAnsi="Times New Roman" w:eastAsia="方正仿宋_GB18030" w:cs="Times New Roman"/>
          <w:i w:val="0"/>
          <w:color w:val="0F1115"/>
          <w:sz w:val="32"/>
          <w:szCs w:val="32"/>
        </w:rPr>
        <w:t>在挖掘、整理、宣传保安员先进事迹方面做出突出贡献，如策划组织主题宣传活动、推动市级以上媒体报道本单位保安员事迹、打造行业文化品牌等，有效提升保安队伍社会形象（需提供宣传成果证明）；</w:t>
      </w:r>
    </w:p>
    <w:p w14:paraId="4D07A9ED">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lang w:val="en-US" w:eastAsia="zh-CN"/>
        </w:rPr>
        <w:t>3</w:t>
      </w: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rPr>
        <w:t>训练成果显著：</w:t>
      </w:r>
      <w:r>
        <w:rPr>
          <w:rFonts w:hint="default" w:ascii="Times New Roman" w:hAnsi="Times New Roman" w:eastAsia="方正仿宋_GB18030" w:cs="Times New Roman"/>
          <w:i w:val="0"/>
          <w:color w:val="0F1115"/>
          <w:sz w:val="32"/>
          <w:szCs w:val="32"/>
        </w:rPr>
        <w:t>在组织保安员业务培训、技能练兵、应急演练等方面成效突出，推动队伍整体素质明显提升；或培养的保安员在市级以上保安员职业技能竞赛中获得优异成绩；或创新训练方法、课程体系，形成可推广的经验模式（需提供培训记录、竞赛获奖证明、训练成果案例等佐证材料）；</w:t>
      </w:r>
    </w:p>
    <w:p w14:paraId="2574D70E">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lang w:val="en-US" w:eastAsia="zh-CN"/>
        </w:rPr>
        <w:t>4</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综合管理优秀：在保障员工权益、行业宣传和队伍训练等方面均有较好表现，且在日常管理中注重人文关怀，受到员工广泛认可。</w:t>
      </w:r>
    </w:p>
    <w:p w14:paraId="311B96B7">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rPr>
        <w:t>2. 校园保安管理者</w:t>
      </w:r>
    </w:p>
    <w:p w14:paraId="63B58EA6">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rPr>
        <w:t>参评人员须符合基本条件，并根据具体贡献量化评分。</w:t>
      </w:r>
    </w:p>
    <w:p w14:paraId="0F5FB225">
      <w:pPr>
        <w:pStyle w:val="3"/>
        <w:widowControl/>
        <w:numPr>
          <w:ilvl w:val="0"/>
          <w:numId w:val="0"/>
        </w:numPr>
        <w:shd w:val="clear" w:fill="FFFFFF"/>
        <w:topLinePunct w:val="0"/>
        <w:ind w:left="0" w:leftChars="0" w:firstLine="640"/>
        <w:rPr>
          <w:rFonts w:hint="default" w:ascii="Times New Roman" w:hAnsi="Times New Roman" w:eastAsia="方正仿宋_GB18030" w:cs="Times New Roman"/>
          <w:b/>
          <w:bCs/>
          <w:i w:val="0"/>
          <w:color w:val="0F1115"/>
          <w:sz w:val="32"/>
          <w:szCs w:val="32"/>
        </w:rPr>
      </w:pPr>
      <w:r>
        <w:rPr>
          <w:rFonts w:hint="default" w:ascii="Times New Roman" w:hAnsi="Times New Roman" w:eastAsia="方正仿宋_GB18030" w:cs="Times New Roman"/>
          <w:b/>
          <w:bCs/>
          <w:i w:val="0"/>
          <w:color w:val="0F1115"/>
          <w:sz w:val="32"/>
          <w:szCs w:val="32"/>
        </w:rPr>
        <w:t>基本条件（必备）</w:t>
      </w:r>
    </w:p>
    <w:p w14:paraId="2773097E">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lang w:val="en-US" w:eastAsia="zh-CN"/>
        </w:rPr>
        <w:t>1</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在全市中小学校中负责校园安全保卫管理工作，在现岗位连续工作满2年以上（截至2025年12月31日）；</w:t>
      </w:r>
    </w:p>
    <w:p w14:paraId="584FF957">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lang w:val="en-US" w:eastAsia="zh-CN"/>
        </w:rPr>
        <w:t>2</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无违法犯罪记录，未受过公安机关行政处罚；</w:t>
      </w:r>
    </w:p>
    <w:p w14:paraId="302370DF">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lang w:val="en-US" w:eastAsia="zh-CN"/>
        </w:rPr>
        <w:t>3</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所在学校近三年未发生涉校、涉生重大安全责任事故和严重暴力、欺凌等案件；</w:t>
      </w:r>
    </w:p>
    <w:p w14:paraId="06DCF7B5">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lang w:val="en-US" w:eastAsia="zh-CN"/>
        </w:rPr>
        <w:t>4</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品行端正，廉洁自律，在师生中有良好口碑。</w:t>
      </w:r>
    </w:p>
    <w:p w14:paraId="1B2DD8FB">
      <w:pPr>
        <w:pStyle w:val="3"/>
        <w:widowControl/>
        <w:numPr>
          <w:ilvl w:val="0"/>
          <w:numId w:val="0"/>
        </w:numPr>
        <w:shd w:val="clear" w:fill="FFFFFF"/>
        <w:topLinePunct w:val="0"/>
        <w:ind w:left="0" w:leftChars="0" w:firstLine="640"/>
        <w:rPr>
          <w:rFonts w:hint="default" w:ascii="Times New Roman" w:hAnsi="Times New Roman" w:eastAsia="方正仿宋_GB18030" w:cs="Times New Roman"/>
          <w:b/>
          <w:bCs/>
          <w:i w:val="0"/>
          <w:color w:val="0F1115"/>
          <w:sz w:val="32"/>
          <w:szCs w:val="32"/>
        </w:rPr>
      </w:pPr>
      <w:r>
        <w:rPr>
          <w:rFonts w:hint="default" w:ascii="Times New Roman" w:hAnsi="Times New Roman" w:eastAsia="方正仿宋_GB18030" w:cs="Times New Roman"/>
          <w:b/>
          <w:bCs/>
          <w:i w:val="0"/>
          <w:color w:val="0F1115"/>
          <w:sz w:val="32"/>
          <w:szCs w:val="32"/>
        </w:rPr>
        <w:t>贡献表现（至少符合一项）</w:t>
      </w:r>
    </w:p>
    <w:p w14:paraId="4310C419">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lang w:val="en-US" w:eastAsia="zh-CN"/>
        </w:rPr>
        <w:t>1</w:t>
      </w: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rPr>
        <w:t>安防建设突出：在</w:t>
      </w:r>
      <w:r>
        <w:rPr>
          <w:rFonts w:hint="default" w:ascii="Times New Roman" w:hAnsi="Times New Roman" w:eastAsia="方正仿宋_GB18030" w:cs="Times New Roman"/>
          <w:i w:val="0"/>
          <w:color w:val="0F1115"/>
          <w:sz w:val="32"/>
          <w:szCs w:val="32"/>
        </w:rPr>
        <w:t>学校</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人防、物防、技防、制度防</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建设中发挥关键作用，推动安防设施完善、制度健全，成效显著；</w:t>
      </w:r>
    </w:p>
    <w:p w14:paraId="552F78FC">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lang w:val="en-US" w:eastAsia="zh-CN"/>
        </w:rPr>
        <w:t>2</w:t>
      </w: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rPr>
        <w:t>队伍管理优秀：</w:t>
      </w:r>
      <w:r>
        <w:rPr>
          <w:rFonts w:hint="default" w:ascii="Times New Roman" w:hAnsi="Times New Roman" w:eastAsia="方正仿宋_GB18030" w:cs="Times New Roman"/>
          <w:i w:val="0"/>
          <w:color w:val="0F1115"/>
          <w:sz w:val="32"/>
          <w:szCs w:val="32"/>
        </w:rPr>
        <w:t>在保安员日常管理、培训教育、考核激励等方面成效突出，所管理保安队伍业务熟练、形象良好、服务规范；</w:t>
      </w:r>
    </w:p>
    <w:p w14:paraId="5DC7653D">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lang w:val="en-US" w:eastAsia="zh-CN"/>
        </w:rPr>
        <w:t>3</w:t>
      </w: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rPr>
        <w:t>应急处置得力：</w:t>
      </w:r>
      <w:r>
        <w:rPr>
          <w:rFonts w:hint="default" w:ascii="Times New Roman" w:hAnsi="Times New Roman" w:eastAsia="方正仿宋_GB18030" w:cs="Times New Roman"/>
          <w:i w:val="0"/>
          <w:color w:val="0F1115"/>
          <w:sz w:val="32"/>
          <w:szCs w:val="32"/>
        </w:rPr>
        <w:t>在组织应急演练、处置突发事件中表现突出，有效保障师生安全；</w:t>
      </w:r>
    </w:p>
    <w:p w14:paraId="7247896A">
      <w:pPr>
        <w:pStyle w:val="3"/>
        <w:widowControl/>
        <w:numPr>
          <w:ilvl w:val="0"/>
          <w:numId w:val="0"/>
        </w:numPr>
        <w:shd w:val="clear" w:fill="FFFFFF"/>
        <w:topLinePunct w:val="0"/>
        <w:ind w:left="0" w:leftChars="0" w:firstLine="640"/>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lang w:val="en-US" w:eastAsia="zh-CN"/>
        </w:rPr>
        <w:t>4</w:t>
      </w: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rPr>
        <w:t>安全宣教扎实：</w:t>
      </w:r>
      <w:r>
        <w:rPr>
          <w:rFonts w:hint="default" w:ascii="Times New Roman" w:hAnsi="Times New Roman" w:eastAsia="方正仿宋_GB18030" w:cs="Times New Roman"/>
          <w:i w:val="0"/>
          <w:color w:val="0F1115"/>
          <w:sz w:val="32"/>
          <w:szCs w:val="32"/>
        </w:rPr>
        <w:t>在师生安全宣传教育方面创新举措、成效显著，师生安全意识和自护能力明显提升；</w:t>
      </w:r>
    </w:p>
    <w:p w14:paraId="3F574BF7">
      <w:pPr>
        <w:pStyle w:val="3"/>
        <w:widowControl/>
        <w:numPr>
          <w:ilvl w:val="0"/>
          <w:numId w:val="0"/>
        </w:numPr>
        <w:shd w:val="clear" w:fill="FFFFFF"/>
        <w:topLinePunct w:val="0"/>
        <w:ind w:left="0" w:leftChars="0" w:firstLine="640"/>
        <w:rPr>
          <w:rFonts w:hint="default" w:ascii="Times New Roman" w:hAnsi="Times New Roman" w:eastAsia="方正仿宋_GB2312" w:cs="Times New Roman"/>
          <w:i w:val="0"/>
          <w:color w:val="0F1115"/>
          <w:sz w:val="32"/>
          <w:szCs w:val="32"/>
        </w:rPr>
      </w:pP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lang w:val="en-US" w:eastAsia="zh-CN"/>
        </w:rPr>
        <w:t>5</w:t>
      </w:r>
      <w:r>
        <w:rPr>
          <w:rFonts w:hint="default" w:ascii="Times New Roman" w:hAnsi="Times New Roman" w:eastAsia="方正仿宋_GB18030" w:cs="Times New Roman"/>
          <w:b w:val="0"/>
          <w:bCs w:val="0"/>
          <w:i w:val="0"/>
          <w:color w:val="0F1115"/>
          <w:sz w:val="32"/>
          <w:szCs w:val="32"/>
          <w:lang w:eastAsia="zh-CN"/>
        </w:rPr>
        <w:t>）</w:t>
      </w:r>
      <w:r>
        <w:rPr>
          <w:rFonts w:hint="default" w:ascii="Times New Roman" w:hAnsi="Times New Roman" w:eastAsia="方正仿宋_GB18030" w:cs="Times New Roman"/>
          <w:b w:val="0"/>
          <w:bCs w:val="0"/>
          <w:i w:val="0"/>
          <w:color w:val="0F1115"/>
          <w:sz w:val="32"/>
          <w:szCs w:val="32"/>
        </w:rPr>
        <w:t>综合管理优秀：</w:t>
      </w:r>
      <w:r>
        <w:rPr>
          <w:rFonts w:hint="default" w:ascii="Times New Roman" w:hAnsi="Times New Roman" w:eastAsia="方正仿宋_GB18030" w:cs="Times New Roman"/>
          <w:i w:val="0"/>
          <w:color w:val="0F1115"/>
          <w:sz w:val="32"/>
          <w:szCs w:val="32"/>
        </w:rPr>
        <w:t>在安防建设、队伍管理、应急处置、安全宣教等方面均有较好表现，受到师生广泛认可。</w:t>
      </w:r>
    </w:p>
    <w:p w14:paraId="6686B97E">
      <w:pPr>
        <w:pStyle w:val="3"/>
        <w:widowControl/>
        <w:numPr>
          <w:ilvl w:val="0"/>
          <w:numId w:val="0"/>
        </w:numPr>
        <w:shd w:val="clear" w:fill="FFFFFF"/>
        <w:topLinePunct w:val="0"/>
        <w:ind w:left="0" w:leftChars="0" w:firstLine="640"/>
        <w:rPr>
          <w:rFonts w:hint="default" w:ascii="Times New Roman" w:hAnsi="Times New Roman" w:eastAsia="方正楷体_GB2312" w:cs="Times New Roman"/>
          <w:b w:val="0"/>
        </w:rPr>
      </w:pPr>
      <w:r>
        <w:rPr>
          <w:rFonts w:hint="default" w:ascii="Times New Roman" w:hAnsi="Times New Roman" w:cs="Times New Roman"/>
          <w:lang w:eastAsia="zh-CN"/>
        </w:rPr>
        <w:t>（四）</w:t>
      </w:r>
      <w:r>
        <w:rPr>
          <w:rFonts w:hint="default" w:ascii="Times New Roman" w:hAnsi="Times New Roman" w:eastAsia="方正楷体_GB2312" w:cs="Times New Roman"/>
        </w:rPr>
        <w:t>内保工作成绩突</w:t>
      </w:r>
      <w:r>
        <w:rPr>
          <w:rFonts w:hint="default" w:ascii="Times New Roman" w:hAnsi="Times New Roman" w:cs="Times New Roman"/>
        </w:rPr>
        <w:t>出学校</w:t>
      </w:r>
    </w:p>
    <w:p w14:paraId="5E603006">
      <w:pPr>
        <w:pStyle w:val="11"/>
        <w:widowControl/>
        <w:rPr>
          <w:rFonts w:hint="default" w:ascii="Times New Roman" w:hAnsi="Times New Roman" w:eastAsia="方正仿宋_GB18030" w:cs="Times New Roman"/>
          <w:i w:val="0"/>
          <w:color w:val="0F1115"/>
          <w:sz w:val="32"/>
          <w:szCs w:val="32"/>
        </w:rPr>
      </w:pPr>
      <w:r>
        <w:rPr>
          <w:rFonts w:hint="default" w:ascii="Times New Roman" w:hAnsi="Times New Roman" w:eastAsia="方正仿宋_GB18030" w:cs="Times New Roman"/>
          <w:i w:val="0"/>
          <w:color w:val="0F1115"/>
          <w:sz w:val="32"/>
          <w:szCs w:val="32"/>
        </w:rPr>
        <w:t>参评学校须高度重视校园内部安全防范工作，在</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人防、物防、技防、制度防</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建设及安全教育管理方面成效显著，本年度未发生涉校、涉生重大安全责任事故和严重暴力、欺凌等案件。</w:t>
      </w:r>
    </w:p>
    <w:p w14:paraId="0BFEAF16">
      <w:pPr>
        <w:pStyle w:val="11"/>
        <w:widowControl/>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基本条件（必备）</w:t>
      </w:r>
    </w:p>
    <w:p w14:paraId="542BA717">
      <w:pPr>
        <w:pStyle w:val="11"/>
        <w:widowControl/>
        <w:numPr>
          <w:ilvl w:val="0"/>
          <w:numId w:val="0"/>
        </w:numPr>
        <w:ind w:left="0" w:leftChars="0" w:firstLine="616"/>
        <w:rPr>
          <w:rFonts w:hint="default" w:ascii="Times New Roman" w:hAnsi="Times New Roman" w:eastAsia="方正仿宋_GB18030" w:cs="Times New Roman"/>
          <w:b w:val="0"/>
          <w:sz w:val="32"/>
          <w:szCs w:val="32"/>
        </w:rPr>
      </w:pPr>
      <w:r>
        <w:rPr>
          <w:rStyle w:val="26"/>
          <w:rFonts w:hint="default" w:ascii="Times New Roman" w:hAnsi="Times New Roman" w:eastAsia="方正仿宋_GB18030" w:cs="Times New Roman"/>
          <w:lang w:eastAsia="zh-CN"/>
        </w:rPr>
        <w:t xml:space="preserve">1. </w:t>
      </w:r>
      <w:r>
        <w:rPr>
          <w:rStyle w:val="26"/>
          <w:rFonts w:hint="default" w:ascii="Times New Roman" w:hAnsi="Times New Roman" w:eastAsia="方正仿宋_GB18030" w:cs="Times New Roman"/>
        </w:rPr>
        <w:t>组织领导有力</w:t>
      </w:r>
      <w:r>
        <w:rPr>
          <w:rFonts w:hint="default" w:ascii="Times New Roman" w:hAnsi="Times New Roman" w:eastAsia="方正仿宋_GB18030" w:cs="Times New Roman"/>
          <w:i w:val="0"/>
          <w:color w:val="0F1115"/>
          <w:sz w:val="32"/>
          <w:szCs w:val="32"/>
        </w:rPr>
        <w:t>：安全工作纳入学校整体规划，定期研究部署，责任体系健全；</w:t>
      </w:r>
    </w:p>
    <w:p w14:paraId="203DC421">
      <w:pPr>
        <w:pStyle w:val="11"/>
        <w:widowControl/>
        <w:numPr>
          <w:ilvl w:val="0"/>
          <w:numId w:val="0"/>
        </w:numPr>
        <w:ind w:left="0" w:leftChars="0" w:firstLine="616"/>
        <w:rPr>
          <w:rFonts w:hint="default" w:ascii="Times New Roman" w:hAnsi="Times New Roman" w:eastAsia="方正仿宋_GB18030" w:cs="Times New Roman"/>
          <w:b w:val="0"/>
          <w:sz w:val="32"/>
          <w:szCs w:val="32"/>
        </w:rPr>
      </w:pPr>
      <w:r>
        <w:rPr>
          <w:rStyle w:val="26"/>
          <w:rFonts w:hint="default" w:ascii="Times New Roman" w:hAnsi="Times New Roman" w:eastAsia="方正仿宋_GB18030" w:cs="Times New Roman"/>
          <w:lang w:eastAsia="zh-CN"/>
        </w:rPr>
        <w:t xml:space="preserve">2. </w:t>
      </w:r>
      <w:r>
        <w:rPr>
          <w:rStyle w:val="26"/>
          <w:rFonts w:hint="default" w:ascii="Times New Roman" w:hAnsi="Times New Roman" w:eastAsia="方正仿宋_GB18030" w:cs="Times New Roman"/>
        </w:rPr>
        <w:t>安保力量达标</w:t>
      </w:r>
      <w:r>
        <w:rPr>
          <w:rFonts w:hint="default" w:ascii="Times New Roman" w:hAnsi="Times New Roman" w:eastAsia="方正仿宋_GB18030" w:cs="Times New Roman"/>
          <w:i w:val="0"/>
          <w:color w:val="0F1115"/>
          <w:sz w:val="32"/>
          <w:szCs w:val="32"/>
        </w:rPr>
        <w:t>：按标准配备足额专职保安员，着装规范，业务熟练，与公安、教育部门联动机制健全；</w:t>
      </w:r>
    </w:p>
    <w:p w14:paraId="49E4CB92">
      <w:pPr>
        <w:pStyle w:val="11"/>
        <w:widowControl/>
        <w:numPr>
          <w:ilvl w:val="0"/>
          <w:numId w:val="0"/>
        </w:numPr>
        <w:ind w:left="0" w:leftChars="0" w:firstLine="616"/>
        <w:rPr>
          <w:rFonts w:hint="default" w:ascii="Times New Roman" w:hAnsi="Times New Roman" w:eastAsia="方正仿宋_GB18030" w:cs="Times New Roman"/>
          <w:b w:val="0"/>
          <w:sz w:val="32"/>
          <w:szCs w:val="32"/>
        </w:rPr>
      </w:pPr>
      <w:r>
        <w:rPr>
          <w:rStyle w:val="26"/>
          <w:rFonts w:hint="default" w:ascii="Times New Roman" w:hAnsi="Times New Roman" w:eastAsia="方正仿宋_GB18030" w:cs="Times New Roman"/>
          <w:lang w:eastAsia="zh-CN"/>
        </w:rPr>
        <w:t xml:space="preserve">3. </w:t>
      </w:r>
      <w:r>
        <w:rPr>
          <w:rStyle w:val="26"/>
          <w:rFonts w:hint="default" w:ascii="Times New Roman" w:hAnsi="Times New Roman" w:eastAsia="方正仿宋_GB18030" w:cs="Times New Roman"/>
        </w:rPr>
        <w:t>安防设施完善</w:t>
      </w:r>
      <w:r>
        <w:rPr>
          <w:rFonts w:hint="default" w:ascii="Times New Roman" w:hAnsi="Times New Roman" w:eastAsia="方正仿宋_GB18030" w:cs="Times New Roman"/>
          <w:i w:val="0"/>
          <w:color w:val="0F1115"/>
          <w:sz w:val="32"/>
          <w:szCs w:val="32"/>
        </w:rPr>
        <w:t>：校园封闭式管理到位，视频监控全覆盖、存储达标，一键报警系统正常运行，防冲撞设施、消防器材等齐全有效；</w:t>
      </w:r>
    </w:p>
    <w:p w14:paraId="7C3B4034">
      <w:pPr>
        <w:pStyle w:val="11"/>
        <w:widowControl/>
        <w:numPr>
          <w:ilvl w:val="0"/>
          <w:numId w:val="0"/>
        </w:numPr>
        <w:ind w:left="0" w:leftChars="0" w:firstLine="616"/>
        <w:rPr>
          <w:rFonts w:hint="default" w:ascii="Times New Roman" w:hAnsi="Times New Roman" w:eastAsia="方正仿宋_GB18030" w:cs="Times New Roman"/>
          <w:b w:val="0"/>
          <w:sz w:val="32"/>
          <w:szCs w:val="32"/>
        </w:rPr>
      </w:pPr>
      <w:r>
        <w:rPr>
          <w:rStyle w:val="26"/>
          <w:rFonts w:hint="default" w:ascii="Times New Roman" w:hAnsi="Times New Roman" w:eastAsia="方正仿宋_GB18030" w:cs="Times New Roman"/>
          <w:lang w:eastAsia="zh-CN"/>
        </w:rPr>
        <w:t xml:space="preserve">4. </w:t>
      </w:r>
      <w:r>
        <w:rPr>
          <w:rStyle w:val="26"/>
          <w:rFonts w:hint="default" w:ascii="Times New Roman" w:hAnsi="Times New Roman" w:eastAsia="方正仿宋_GB18030" w:cs="Times New Roman"/>
        </w:rPr>
        <w:t>安全制度健全</w:t>
      </w:r>
      <w:r>
        <w:rPr>
          <w:rFonts w:hint="default" w:ascii="Times New Roman" w:hAnsi="Times New Roman" w:eastAsia="方正仿宋_GB18030" w:cs="Times New Roman"/>
          <w:i w:val="0"/>
          <w:color w:val="0F1115"/>
          <w:sz w:val="32"/>
          <w:szCs w:val="32"/>
        </w:rPr>
        <w:t>：建立门卫值班、巡逻守护、隐患排查、突发事件应急预案等制度，并定期组织最小应急单元演练；</w:t>
      </w:r>
    </w:p>
    <w:p w14:paraId="796B4214">
      <w:pPr>
        <w:pStyle w:val="11"/>
        <w:widowControl/>
        <w:numPr>
          <w:ilvl w:val="0"/>
          <w:numId w:val="0"/>
        </w:numPr>
        <w:ind w:left="0" w:leftChars="0" w:firstLine="616"/>
        <w:rPr>
          <w:rFonts w:hint="default" w:ascii="Times New Roman" w:hAnsi="Times New Roman" w:eastAsia="方正仿宋_GB18030" w:cs="Times New Roman"/>
          <w:b w:val="0"/>
          <w:sz w:val="32"/>
          <w:szCs w:val="32"/>
        </w:rPr>
      </w:pPr>
      <w:r>
        <w:rPr>
          <w:rStyle w:val="26"/>
          <w:rFonts w:hint="default" w:ascii="Times New Roman" w:hAnsi="Times New Roman" w:eastAsia="方正仿宋_GB18030" w:cs="Times New Roman"/>
          <w:lang w:eastAsia="zh-CN"/>
        </w:rPr>
        <w:t xml:space="preserve">5. </w:t>
      </w:r>
      <w:r>
        <w:rPr>
          <w:rStyle w:val="26"/>
          <w:rFonts w:hint="default" w:ascii="Times New Roman" w:hAnsi="Times New Roman" w:eastAsia="方正仿宋_GB18030" w:cs="Times New Roman"/>
        </w:rPr>
        <w:t>安全教育扎实</w:t>
      </w:r>
      <w:r>
        <w:rPr>
          <w:rFonts w:hint="default" w:ascii="Times New Roman" w:hAnsi="Times New Roman" w:eastAsia="方正仿宋_GB18030" w:cs="Times New Roman"/>
          <w:i w:val="0"/>
          <w:color w:val="0F1115"/>
          <w:sz w:val="32"/>
          <w:szCs w:val="32"/>
        </w:rPr>
        <w:t>：常态化开展法治安全、交通安全、防欺凌、防溺水等宣传教育，师生安全意识和自救自护能力强；</w:t>
      </w:r>
    </w:p>
    <w:p w14:paraId="159F24C6">
      <w:pPr>
        <w:pStyle w:val="11"/>
        <w:widowControl/>
        <w:numPr>
          <w:ilvl w:val="0"/>
          <w:numId w:val="0"/>
        </w:numPr>
        <w:ind w:left="0" w:leftChars="0" w:firstLine="616"/>
        <w:rPr>
          <w:rFonts w:hint="default" w:ascii="Times New Roman" w:hAnsi="Times New Roman" w:eastAsia="方正仿宋_GB18030" w:cs="Times New Roman"/>
          <w:b w:val="0"/>
          <w:sz w:val="32"/>
          <w:szCs w:val="32"/>
        </w:rPr>
      </w:pPr>
      <w:r>
        <w:rPr>
          <w:rStyle w:val="26"/>
          <w:rFonts w:hint="default" w:ascii="Times New Roman" w:hAnsi="Times New Roman" w:eastAsia="方正仿宋_GB18030" w:cs="Times New Roman"/>
          <w:lang w:eastAsia="zh-CN"/>
        </w:rPr>
        <w:t xml:space="preserve">6. </w:t>
      </w:r>
      <w:r>
        <w:rPr>
          <w:rStyle w:val="26"/>
          <w:rFonts w:hint="default" w:ascii="Times New Roman" w:hAnsi="Times New Roman" w:eastAsia="方正仿宋_GB18030" w:cs="Times New Roman"/>
        </w:rPr>
        <w:t>无责任事故</w:t>
      </w:r>
      <w:r>
        <w:rPr>
          <w:rFonts w:hint="default" w:ascii="Times New Roman" w:hAnsi="Times New Roman" w:eastAsia="方正仿宋_GB18030" w:cs="Times New Roman"/>
          <w:i w:val="0"/>
          <w:color w:val="0F1115"/>
          <w:sz w:val="32"/>
          <w:szCs w:val="32"/>
        </w:rPr>
        <w:t>：2025年度内未发生因管理不到位导致的师生伤亡安全责任事故和严重暴力、欺凌等案件。</w:t>
      </w:r>
    </w:p>
    <w:p w14:paraId="3E8EF0D5">
      <w:pPr>
        <w:pStyle w:val="2"/>
        <w:widowControl/>
        <w:numPr>
          <w:ilvl w:val="0"/>
          <w:numId w:val="0"/>
        </w:numPr>
        <w:shd w:val="clear" w:fill="FFFFFF"/>
        <w:topLinePunct w:val="0"/>
        <w:ind w:left="0" w:leftChars="0" w:firstLine="640"/>
        <w:rPr>
          <w:rFonts w:hint="default" w:ascii="Times New Roman" w:hAnsi="Times New Roman" w:cs="Times New Roman"/>
          <w:b w:val="0"/>
        </w:rPr>
      </w:pPr>
      <w:r>
        <w:rPr>
          <w:rFonts w:hint="default" w:ascii="Times New Roman" w:hAnsi="Times New Roman" w:cs="Times New Roman"/>
          <w:lang w:eastAsia="zh-CN"/>
        </w:rPr>
        <w:t>五、</w:t>
      </w:r>
      <w:r>
        <w:rPr>
          <w:rFonts w:hint="default" w:ascii="Times New Roman" w:hAnsi="Times New Roman" w:cs="Times New Roman"/>
        </w:rPr>
        <w:t>评选程序与时间安排</w:t>
      </w:r>
    </w:p>
    <w:p w14:paraId="3AC3184A">
      <w:pPr>
        <w:pStyle w:val="30"/>
        <w:widowControl/>
        <w:rPr>
          <w:rFonts w:hint="default" w:ascii="Times New Roman" w:hAnsi="Times New Roman" w:cs="Times New Roman"/>
        </w:rPr>
      </w:pPr>
      <w:r>
        <w:rPr>
          <w:rFonts w:hint="default" w:ascii="Times New Roman" w:hAnsi="Times New Roman" w:cs="Times New Roman"/>
        </w:rPr>
        <w:t>评选工作按</w:t>
      </w:r>
      <w:r>
        <w:rPr>
          <w:rFonts w:hint="default" w:ascii="Times New Roman" w:hAnsi="Times New Roman" w:cs="Times New Roman"/>
          <w:lang w:eastAsia="zh-CN"/>
        </w:rPr>
        <w:t>“</w:t>
      </w:r>
      <w:r>
        <w:rPr>
          <w:rFonts w:hint="default" w:ascii="Times New Roman" w:hAnsi="Times New Roman" w:cs="Times New Roman"/>
        </w:rPr>
        <w:t>推荐申报、资格审查、综合评审、社会公示、审定表彰</w:t>
      </w:r>
      <w:r>
        <w:rPr>
          <w:rFonts w:hint="default" w:ascii="Times New Roman" w:hAnsi="Times New Roman" w:cs="Times New Roman"/>
          <w:lang w:eastAsia="zh-CN"/>
        </w:rPr>
        <w:t>”</w:t>
      </w:r>
      <w:r>
        <w:rPr>
          <w:rFonts w:hint="default" w:ascii="Times New Roman" w:hAnsi="Times New Roman" w:cs="Times New Roman"/>
        </w:rPr>
        <w:t>程序开展，计划于2026年5月前完成表彰。具体安排如下：</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49"/>
        <w:gridCol w:w="1139"/>
        <w:gridCol w:w="6502"/>
      </w:tblGrid>
      <w:tr w14:paraId="4236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797" w:type="pct"/>
            <w:tcBorders>
              <w:tl2br w:val="nil"/>
              <w:tr2bl w:val="nil"/>
            </w:tcBorders>
            <w:shd w:val="clear" w:color="auto" w:fill="auto"/>
            <w:tcMar>
              <w:top w:w="150" w:type="dxa"/>
              <w:left w:w="0" w:type="dxa"/>
              <w:bottom w:w="150" w:type="dxa"/>
              <w:right w:w="240" w:type="dxa"/>
            </w:tcMar>
            <w:vAlign w:val="center"/>
          </w:tcPr>
          <w:p w14:paraId="3DA618E2">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var(--dsw-font-markdown-table-h" w:cs="Times New Roman"/>
                <w:b/>
                <w:bCs/>
                <w:sz w:val="28"/>
                <w:szCs w:val="28"/>
              </w:rPr>
            </w:pPr>
            <w:r>
              <w:rPr>
                <w:rFonts w:hint="default" w:ascii="Times New Roman" w:hAnsi="Times New Roman" w:eastAsia="var(--dsw-font-markdown-table-h" w:cs="Times New Roman"/>
                <w:b/>
                <w:bCs/>
                <w:kern w:val="0"/>
                <w:sz w:val="28"/>
                <w:szCs w:val="28"/>
                <w:lang w:val="en-US" w:eastAsia="zh-CN" w:bidi="ar"/>
              </w:rPr>
              <w:t>时间节点</w:t>
            </w:r>
          </w:p>
        </w:tc>
        <w:tc>
          <w:tcPr>
            <w:tcW w:w="626" w:type="pct"/>
            <w:tcBorders>
              <w:tl2br w:val="nil"/>
              <w:tr2bl w:val="nil"/>
            </w:tcBorders>
            <w:shd w:val="clear" w:color="auto" w:fill="auto"/>
            <w:tcMar>
              <w:top w:w="150" w:type="dxa"/>
              <w:left w:w="240" w:type="dxa"/>
              <w:bottom w:w="150" w:type="dxa"/>
              <w:right w:w="240" w:type="dxa"/>
            </w:tcMar>
            <w:vAlign w:val="center"/>
          </w:tcPr>
          <w:p w14:paraId="0968C2C9">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var(--dsw-font-markdown-table-h" w:cs="Times New Roman"/>
                <w:b/>
                <w:bCs/>
                <w:sz w:val="28"/>
                <w:szCs w:val="28"/>
              </w:rPr>
            </w:pPr>
            <w:r>
              <w:rPr>
                <w:rFonts w:hint="default" w:ascii="Times New Roman" w:hAnsi="Times New Roman" w:eastAsia="var(--dsw-font-markdown-table-h" w:cs="Times New Roman"/>
                <w:b/>
                <w:bCs/>
                <w:kern w:val="0"/>
                <w:sz w:val="28"/>
                <w:szCs w:val="28"/>
                <w:lang w:val="en-US" w:eastAsia="zh-CN" w:bidi="ar"/>
              </w:rPr>
              <w:t>阶段</w:t>
            </w:r>
          </w:p>
        </w:tc>
        <w:tc>
          <w:tcPr>
            <w:tcW w:w="3575" w:type="pct"/>
            <w:tcBorders>
              <w:tl2br w:val="nil"/>
              <w:tr2bl w:val="nil"/>
            </w:tcBorders>
            <w:shd w:val="clear" w:color="auto" w:fill="auto"/>
            <w:tcMar>
              <w:top w:w="150" w:type="dxa"/>
              <w:left w:w="240" w:type="dxa"/>
              <w:bottom w:w="150" w:type="dxa"/>
              <w:right w:w="240" w:type="dxa"/>
            </w:tcMar>
            <w:vAlign w:val="center"/>
          </w:tcPr>
          <w:p w14:paraId="6F2C1150">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var(--dsw-font-markdown-table-h" w:cs="Times New Roman"/>
                <w:b/>
                <w:bCs/>
                <w:sz w:val="28"/>
                <w:szCs w:val="28"/>
              </w:rPr>
            </w:pPr>
            <w:r>
              <w:rPr>
                <w:rFonts w:hint="default" w:ascii="Times New Roman" w:hAnsi="Times New Roman" w:eastAsia="var(--dsw-font-markdown-table-h" w:cs="Times New Roman"/>
                <w:b/>
                <w:bCs/>
                <w:kern w:val="0"/>
                <w:sz w:val="28"/>
                <w:szCs w:val="28"/>
                <w:lang w:val="en-US" w:eastAsia="zh-CN" w:bidi="ar"/>
              </w:rPr>
              <w:t>主要内容</w:t>
            </w:r>
          </w:p>
        </w:tc>
      </w:tr>
      <w:tr w14:paraId="4076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97" w:type="pct"/>
            <w:tcBorders>
              <w:tl2br w:val="nil"/>
              <w:tr2bl w:val="nil"/>
            </w:tcBorders>
            <w:shd w:val="clear" w:color="auto" w:fill="auto"/>
            <w:tcMar>
              <w:top w:w="150" w:type="dxa"/>
              <w:left w:w="0" w:type="dxa"/>
              <w:bottom w:w="150" w:type="dxa"/>
              <w:right w:w="240" w:type="dxa"/>
            </w:tcMar>
            <w:vAlign w:val="center"/>
          </w:tcPr>
          <w:p w14:paraId="457A4032">
            <w:pPr>
              <w:keepNext w:val="0"/>
              <w:keepLines w:val="0"/>
              <w:pageBreakBefore w:val="0"/>
              <w:widowControl/>
              <w:suppressLineNumbers w:val="0"/>
              <w:kinsoku/>
              <w:wordWrap/>
              <w:overflowPunct/>
              <w:topLinePunct w:val="0"/>
              <w:autoSpaceDE/>
              <w:autoSpaceDN/>
              <w:bidi w:val="0"/>
              <w:adjustRightInd/>
              <w:snapToGrid/>
              <w:spacing w:line="480" w:lineRule="exact"/>
              <w:ind w:left="0"/>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2026年3月底前</w:t>
            </w:r>
          </w:p>
        </w:tc>
        <w:tc>
          <w:tcPr>
            <w:tcW w:w="626" w:type="pct"/>
            <w:tcBorders>
              <w:tl2br w:val="nil"/>
              <w:tr2bl w:val="nil"/>
            </w:tcBorders>
            <w:shd w:val="clear" w:color="auto" w:fill="auto"/>
            <w:tcMar>
              <w:top w:w="150" w:type="dxa"/>
              <w:left w:w="240" w:type="dxa"/>
              <w:bottom w:w="150" w:type="dxa"/>
              <w:right w:w="240" w:type="dxa"/>
            </w:tcMar>
            <w:vAlign w:val="center"/>
          </w:tcPr>
          <w:p w14:paraId="0E4E3021">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启动/推荐</w:t>
            </w:r>
          </w:p>
        </w:tc>
        <w:tc>
          <w:tcPr>
            <w:tcW w:w="3575" w:type="pct"/>
            <w:tcBorders>
              <w:tl2br w:val="nil"/>
              <w:tr2bl w:val="nil"/>
            </w:tcBorders>
            <w:shd w:val="clear" w:color="auto" w:fill="auto"/>
            <w:tcMar>
              <w:top w:w="150" w:type="dxa"/>
              <w:left w:w="240" w:type="dxa"/>
              <w:bottom w:w="150" w:type="dxa"/>
              <w:right w:w="0" w:type="dxa"/>
            </w:tcMar>
            <w:vAlign w:val="center"/>
          </w:tcPr>
          <w:p w14:paraId="19AE7833">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发布评选通知。保安行业奖项由各保安从业单位内部推选，准备材料，报送至属地公安保安监管部门；内保工作成绩突出校园奖项由各中小学校自荐或由教育部门推荐，报送至属地教育行政部门。</w:t>
            </w:r>
          </w:p>
        </w:tc>
      </w:tr>
      <w:tr w14:paraId="07DC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797" w:type="pct"/>
            <w:tcBorders>
              <w:tl2br w:val="nil"/>
              <w:tr2bl w:val="nil"/>
            </w:tcBorders>
            <w:shd w:val="clear" w:color="auto" w:fill="auto"/>
            <w:tcMar>
              <w:top w:w="150" w:type="dxa"/>
              <w:left w:w="0" w:type="dxa"/>
              <w:bottom w:w="150" w:type="dxa"/>
              <w:right w:w="240" w:type="dxa"/>
            </w:tcMar>
            <w:vAlign w:val="center"/>
          </w:tcPr>
          <w:p w14:paraId="34C57DAA">
            <w:pPr>
              <w:keepNext w:val="0"/>
              <w:keepLines w:val="0"/>
              <w:pageBreakBefore w:val="0"/>
              <w:widowControl/>
              <w:suppressLineNumbers w:val="0"/>
              <w:kinsoku/>
              <w:wordWrap/>
              <w:overflowPunct/>
              <w:topLinePunct w:val="0"/>
              <w:autoSpaceDE/>
              <w:autoSpaceDN/>
              <w:bidi w:val="0"/>
              <w:adjustRightInd/>
              <w:snapToGrid/>
              <w:spacing w:line="480" w:lineRule="exact"/>
              <w:ind w:left="0"/>
              <w:jc w:val="center"/>
              <w:textAlignment w:val="auto"/>
              <w:rPr>
                <w:rFonts w:hint="default" w:ascii="Times New Roman" w:hAnsi="Times New Roman" w:eastAsia="方正仿宋_GB2312" w:cs="Times New Roman"/>
                <w:sz w:val="28"/>
                <w:szCs w:val="28"/>
                <w:lang w:val="en-US"/>
              </w:rPr>
            </w:pPr>
            <w:r>
              <w:rPr>
                <w:rFonts w:hint="default" w:ascii="Times New Roman" w:hAnsi="Times New Roman" w:eastAsia="方正仿宋_GB2312" w:cs="Times New Roman"/>
                <w:kern w:val="0"/>
                <w:sz w:val="28"/>
                <w:szCs w:val="28"/>
                <w:lang w:val="en-US" w:eastAsia="zh-CN" w:bidi="ar"/>
              </w:rPr>
              <w:t>2026年4月10日前</w:t>
            </w:r>
          </w:p>
        </w:tc>
        <w:tc>
          <w:tcPr>
            <w:tcW w:w="626" w:type="pct"/>
            <w:tcBorders>
              <w:tl2br w:val="nil"/>
              <w:tr2bl w:val="nil"/>
            </w:tcBorders>
            <w:shd w:val="clear" w:color="auto" w:fill="auto"/>
            <w:tcMar>
              <w:top w:w="150" w:type="dxa"/>
              <w:left w:w="240" w:type="dxa"/>
              <w:bottom w:w="150" w:type="dxa"/>
              <w:right w:w="240" w:type="dxa"/>
            </w:tcMar>
            <w:vAlign w:val="center"/>
          </w:tcPr>
          <w:p w14:paraId="3DEF1054">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属地初审</w:t>
            </w:r>
          </w:p>
        </w:tc>
        <w:tc>
          <w:tcPr>
            <w:tcW w:w="3575" w:type="pct"/>
            <w:tcBorders>
              <w:tl2br w:val="nil"/>
              <w:tr2bl w:val="nil"/>
            </w:tcBorders>
            <w:shd w:val="clear" w:color="auto" w:fill="auto"/>
            <w:tcMar>
              <w:top w:w="150" w:type="dxa"/>
              <w:left w:w="240" w:type="dxa"/>
              <w:bottom w:w="150" w:type="dxa"/>
              <w:right w:w="0" w:type="dxa"/>
            </w:tcMar>
            <w:vAlign w:val="center"/>
          </w:tcPr>
          <w:p w14:paraId="18F6BEEC">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各分县（市）局保安监管部门会同教育行政部门分别对申报材料进行初审，核实数据，征求相关部门意见，并在一定范围内公示不少于3天。初审合格后统一报送组委会办公室。</w:t>
            </w:r>
          </w:p>
        </w:tc>
      </w:tr>
      <w:tr w14:paraId="58DB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97" w:type="pct"/>
            <w:tcBorders>
              <w:tl2br w:val="nil"/>
              <w:tr2bl w:val="nil"/>
            </w:tcBorders>
            <w:shd w:val="clear" w:color="auto" w:fill="auto"/>
            <w:tcMar>
              <w:top w:w="150" w:type="dxa"/>
              <w:left w:w="0" w:type="dxa"/>
              <w:bottom w:w="150" w:type="dxa"/>
              <w:right w:w="240" w:type="dxa"/>
            </w:tcMar>
            <w:vAlign w:val="center"/>
          </w:tcPr>
          <w:p w14:paraId="0D300730">
            <w:pPr>
              <w:keepNext w:val="0"/>
              <w:keepLines w:val="0"/>
              <w:pageBreakBefore w:val="0"/>
              <w:widowControl/>
              <w:suppressLineNumbers w:val="0"/>
              <w:kinsoku/>
              <w:wordWrap/>
              <w:overflowPunct/>
              <w:topLinePunct w:val="0"/>
              <w:autoSpaceDE/>
              <w:autoSpaceDN/>
              <w:bidi w:val="0"/>
              <w:adjustRightInd/>
              <w:snapToGrid/>
              <w:spacing w:line="480" w:lineRule="exact"/>
              <w:ind w:left="0"/>
              <w:jc w:val="center"/>
              <w:textAlignment w:val="auto"/>
              <w:rPr>
                <w:rFonts w:hint="default" w:ascii="Times New Roman" w:hAnsi="Times New Roman" w:eastAsia="方正仿宋_GB2312" w:cs="Times New Roman"/>
                <w:sz w:val="28"/>
                <w:szCs w:val="28"/>
                <w:lang w:val="en-US"/>
              </w:rPr>
            </w:pPr>
            <w:r>
              <w:rPr>
                <w:rFonts w:hint="default" w:ascii="Times New Roman" w:hAnsi="Times New Roman" w:eastAsia="方正仿宋_GB2312" w:cs="Times New Roman"/>
                <w:kern w:val="0"/>
                <w:sz w:val="28"/>
                <w:szCs w:val="28"/>
                <w:lang w:val="en-US" w:eastAsia="zh-CN" w:bidi="ar"/>
              </w:rPr>
              <w:t>2026年4月15日前</w:t>
            </w:r>
          </w:p>
        </w:tc>
        <w:tc>
          <w:tcPr>
            <w:tcW w:w="626" w:type="pct"/>
            <w:tcBorders>
              <w:tl2br w:val="nil"/>
              <w:tr2bl w:val="nil"/>
            </w:tcBorders>
            <w:shd w:val="clear" w:color="auto" w:fill="auto"/>
            <w:tcMar>
              <w:top w:w="150" w:type="dxa"/>
              <w:left w:w="240" w:type="dxa"/>
              <w:bottom w:w="150" w:type="dxa"/>
              <w:right w:w="240" w:type="dxa"/>
            </w:tcMar>
            <w:vAlign w:val="center"/>
          </w:tcPr>
          <w:p w14:paraId="582AFE85">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资格审查</w:t>
            </w:r>
          </w:p>
        </w:tc>
        <w:tc>
          <w:tcPr>
            <w:tcW w:w="3575" w:type="pct"/>
            <w:tcBorders>
              <w:tl2br w:val="nil"/>
              <w:tr2bl w:val="nil"/>
            </w:tcBorders>
            <w:shd w:val="clear" w:color="auto" w:fill="auto"/>
            <w:tcMar>
              <w:top w:w="150" w:type="dxa"/>
              <w:left w:w="240" w:type="dxa"/>
              <w:bottom w:w="150" w:type="dxa"/>
              <w:right w:w="0" w:type="dxa"/>
            </w:tcMar>
            <w:vAlign w:val="center"/>
          </w:tcPr>
          <w:p w14:paraId="568236C4">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组委会办公室复核申报资格，征求公安、教育等部门意见，剔除不符合条件者。</w:t>
            </w:r>
          </w:p>
        </w:tc>
      </w:tr>
      <w:tr w14:paraId="44E9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97" w:type="pct"/>
            <w:tcBorders>
              <w:tl2br w:val="nil"/>
              <w:tr2bl w:val="nil"/>
            </w:tcBorders>
            <w:shd w:val="clear" w:color="auto" w:fill="auto"/>
            <w:tcMar>
              <w:top w:w="150" w:type="dxa"/>
              <w:left w:w="0" w:type="dxa"/>
              <w:bottom w:w="150" w:type="dxa"/>
              <w:right w:w="240" w:type="dxa"/>
            </w:tcMar>
            <w:vAlign w:val="center"/>
          </w:tcPr>
          <w:p w14:paraId="5299A5BB">
            <w:pPr>
              <w:keepNext w:val="0"/>
              <w:keepLines w:val="0"/>
              <w:pageBreakBefore w:val="0"/>
              <w:widowControl/>
              <w:suppressLineNumbers w:val="0"/>
              <w:kinsoku/>
              <w:wordWrap/>
              <w:overflowPunct/>
              <w:topLinePunct w:val="0"/>
              <w:autoSpaceDE/>
              <w:autoSpaceDN/>
              <w:bidi w:val="0"/>
              <w:adjustRightInd/>
              <w:snapToGrid/>
              <w:spacing w:line="480" w:lineRule="exact"/>
              <w:ind w:left="0"/>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2026年4月20日前</w:t>
            </w:r>
          </w:p>
        </w:tc>
        <w:tc>
          <w:tcPr>
            <w:tcW w:w="626" w:type="pct"/>
            <w:tcBorders>
              <w:tl2br w:val="nil"/>
              <w:tr2bl w:val="nil"/>
            </w:tcBorders>
            <w:shd w:val="clear" w:color="auto" w:fill="auto"/>
            <w:tcMar>
              <w:top w:w="150" w:type="dxa"/>
              <w:left w:w="240" w:type="dxa"/>
              <w:bottom w:w="150" w:type="dxa"/>
              <w:right w:w="240" w:type="dxa"/>
            </w:tcMar>
            <w:vAlign w:val="center"/>
          </w:tcPr>
          <w:p w14:paraId="553C1AF7">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综合评审</w:t>
            </w:r>
          </w:p>
        </w:tc>
        <w:tc>
          <w:tcPr>
            <w:tcW w:w="3575" w:type="pct"/>
            <w:tcBorders>
              <w:tl2br w:val="nil"/>
              <w:tr2bl w:val="nil"/>
            </w:tcBorders>
            <w:shd w:val="clear" w:color="auto" w:fill="auto"/>
            <w:tcMar>
              <w:top w:w="150" w:type="dxa"/>
              <w:left w:w="240" w:type="dxa"/>
              <w:bottom w:w="150" w:type="dxa"/>
              <w:right w:w="0" w:type="dxa"/>
            </w:tcMar>
            <w:vAlign w:val="center"/>
          </w:tcPr>
          <w:p w14:paraId="18359345">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专家评审委员会依据评分标准对候选对象进行量化打分。内保工作成绩突出校园评选可视情况增加实地核查环节。</w:t>
            </w:r>
          </w:p>
        </w:tc>
      </w:tr>
      <w:tr w14:paraId="376F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97" w:type="pct"/>
            <w:tcBorders>
              <w:tl2br w:val="nil"/>
              <w:tr2bl w:val="nil"/>
            </w:tcBorders>
            <w:shd w:val="clear" w:color="auto" w:fill="auto"/>
            <w:tcMar>
              <w:top w:w="150" w:type="dxa"/>
              <w:left w:w="0" w:type="dxa"/>
              <w:bottom w:w="150" w:type="dxa"/>
              <w:right w:w="240" w:type="dxa"/>
            </w:tcMar>
            <w:vAlign w:val="center"/>
          </w:tcPr>
          <w:p w14:paraId="5A9A1657">
            <w:pPr>
              <w:keepNext w:val="0"/>
              <w:keepLines w:val="0"/>
              <w:pageBreakBefore w:val="0"/>
              <w:widowControl/>
              <w:suppressLineNumbers w:val="0"/>
              <w:kinsoku/>
              <w:wordWrap/>
              <w:overflowPunct/>
              <w:topLinePunct w:val="0"/>
              <w:autoSpaceDE/>
              <w:autoSpaceDN/>
              <w:bidi w:val="0"/>
              <w:adjustRightInd/>
              <w:snapToGrid/>
              <w:spacing w:line="480" w:lineRule="exact"/>
              <w:ind w:left="0"/>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2026年4月25日前</w:t>
            </w:r>
          </w:p>
        </w:tc>
        <w:tc>
          <w:tcPr>
            <w:tcW w:w="626" w:type="pct"/>
            <w:tcBorders>
              <w:tl2br w:val="nil"/>
              <w:tr2bl w:val="nil"/>
            </w:tcBorders>
            <w:shd w:val="clear" w:color="auto" w:fill="auto"/>
            <w:tcMar>
              <w:top w:w="150" w:type="dxa"/>
              <w:left w:w="240" w:type="dxa"/>
              <w:bottom w:w="150" w:type="dxa"/>
              <w:right w:w="240" w:type="dxa"/>
            </w:tcMar>
            <w:vAlign w:val="center"/>
          </w:tcPr>
          <w:p w14:paraId="6D4A94F7">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公示/报批</w:t>
            </w:r>
          </w:p>
        </w:tc>
        <w:tc>
          <w:tcPr>
            <w:tcW w:w="3575" w:type="pct"/>
            <w:tcBorders>
              <w:tl2br w:val="nil"/>
              <w:tr2bl w:val="nil"/>
            </w:tcBorders>
            <w:shd w:val="clear" w:color="auto" w:fill="auto"/>
            <w:tcMar>
              <w:top w:w="150" w:type="dxa"/>
              <w:left w:w="240" w:type="dxa"/>
              <w:bottom w:w="150" w:type="dxa"/>
              <w:right w:w="0" w:type="dxa"/>
            </w:tcMar>
            <w:vAlign w:val="center"/>
          </w:tcPr>
          <w:p w14:paraId="37231788">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将候选名单在市公安局、市教育局、市保安协会官网及“阜阳保安”公众号公示5个工作日，无异议后报组委会审定。</w:t>
            </w:r>
          </w:p>
        </w:tc>
      </w:tr>
      <w:tr w14:paraId="2930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97" w:type="pct"/>
            <w:tcBorders>
              <w:tl2br w:val="nil"/>
              <w:tr2bl w:val="nil"/>
            </w:tcBorders>
            <w:shd w:val="clear" w:color="auto" w:fill="auto"/>
            <w:tcMar>
              <w:top w:w="150" w:type="dxa"/>
              <w:left w:w="0" w:type="dxa"/>
              <w:bottom w:w="150" w:type="dxa"/>
              <w:right w:w="240" w:type="dxa"/>
            </w:tcMar>
            <w:vAlign w:val="center"/>
          </w:tcPr>
          <w:p w14:paraId="1553A51A">
            <w:pPr>
              <w:keepNext w:val="0"/>
              <w:keepLines w:val="0"/>
              <w:pageBreakBefore w:val="0"/>
              <w:widowControl/>
              <w:suppressLineNumbers w:val="0"/>
              <w:kinsoku/>
              <w:wordWrap/>
              <w:overflowPunct/>
              <w:topLinePunct w:val="0"/>
              <w:autoSpaceDE/>
              <w:autoSpaceDN/>
              <w:bidi w:val="0"/>
              <w:adjustRightInd/>
              <w:snapToGrid/>
              <w:spacing w:line="480" w:lineRule="exact"/>
              <w:ind w:left="0"/>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2026年5月前</w:t>
            </w:r>
          </w:p>
        </w:tc>
        <w:tc>
          <w:tcPr>
            <w:tcW w:w="626" w:type="pct"/>
            <w:tcBorders>
              <w:tl2br w:val="nil"/>
              <w:tr2bl w:val="nil"/>
            </w:tcBorders>
            <w:shd w:val="clear" w:color="auto" w:fill="auto"/>
            <w:tcMar>
              <w:top w:w="150" w:type="dxa"/>
              <w:left w:w="240" w:type="dxa"/>
              <w:bottom w:w="150" w:type="dxa"/>
              <w:right w:w="240" w:type="dxa"/>
            </w:tcMar>
            <w:vAlign w:val="center"/>
          </w:tcPr>
          <w:p w14:paraId="542BB706">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表彰/宣传</w:t>
            </w:r>
          </w:p>
        </w:tc>
        <w:tc>
          <w:tcPr>
            <w:tcW w:w="3575" w:type="pct"/>
            <w:tcBorders>
              <w:tl2br w:val="nil"/>
              <w:tr2bl w:val="nil"/>
            </w:tcBorders>
            <w:shd w:val="clear" w:color="auto" w:fill="auto"/>
            <w:tcMar>
              <w:top w:w="150" w:type="dxa"/>
              <w:left w:w="240" w:type="dxa"/>
              <w:bottom w:w="150" w:type="dxa"/>
              <w:right w:w="0" w:type="dxa"/>
            </w:tcMar>
            <w:vAlign w:val="center"/>
          </w:tcPr>
          <w:p w14:paraId="40AE751E">
            <w:pPr>
              <w:keepNext w:val="0"/>
              <w:keepLines w:val="0"/>
              <w:pageBreakBefore w:val="0"/>
              <w:widowControl/>
              <w:suppressLineNumbers w:val="0"/>
              <w:kinsoku/>
              <w:wordWrap/>
              <w:overflowPunct/>
              <w:topLinePunct w:val="0"/>
              <w:autoSpaceDE/>
              <w:autoSpaceDN/>
              <w:bidi w:val="0"/>
              <w:adjustRightInd/>
              <w:snapToGrid/>
              <w:spacing w:line="48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lang w:val="en-US" w:eastAsia="zh-CN" w:bidi="ar"/>
              </w:rPr>
              <w:t>召开全市保安行业及校园安全表彰大会，颁发奖牌、证书、奖章，并通过媒体广泛宣传先进事迹。</w:t>
            </w:r>
          </w:p>
        </w:tc>
      </w:tr>
    </w:tbl>
    <w:p w14:paraId="36A65D72">
      <w:pPr>
        <w:pStyle w:val="2"/>
        <w:widowControl/>
        <w:numPr>
          <w:ilvl w:val="0"/>
          <w:numId w:val="0"/>
        </w:numPr>
        <w:shd w:val="clear" w:fill="FFFFFF"/>
        <w:topLinePunct w:val="0"/>
        <w:ind w:left="0" w:leftChars="0" w:firstLine="640"/>
        <w:rPr>
          <w:rFonts w:hint="default" w:ascii="Times New Roman" w:hAnsi="Times New Roman" w:cs="Times New Roman"/>
          <w:b w:val="0"/>
        </w:rPr>
      </w:pPr>
      <w:r>
        <w:rPr>
          <w:rFonts w:hint="default" w:ascii="Times New Roman" w:hAnsi="Times New Roman" w:cs="Times New Roman"/>
          <w:lang w:eastAsia="zh-CN"/>
        </w:rPr>
        <w:t>六、</w:t>
      </w:r>
      <w:r>
        <w:rPr>
          <w:rFonts w:hint="default" w:ascii="Times New Roman" w:hAnsi="Times New Roman" w:cs="Times New Roman"/>
        </w:rPr>
        <w:t>表彰与奖励</w:t>
      </w:r>
    </w:p>
    <w:p w14:paraId="4A2D8CD9">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（一）</w:t>
      </w:r>
      <w:r>
        <w:rPr>
          <w:rStyle w:val="28"/>
          <w:rFonts w:hint="default" w:ascii="Times New Roman" w:hAnsi="Times New Roman" w:eastAsia="方正仿宋_GB18030" w:cs="Times New Roman"/>
          <w:sz w:val="32"/>
          <w:szCs w:val="32"/>
        </w:rPr>
        <w:t>荣誉授予</w:t>
      </w:r>
      <w:r>
        <w:rPr>
          <w:rFonts w:hint="default" w:ascii="Times New Roman" w:hAnsi="Times New Roman" w:eastAsia="方正仿宋_GB18030" w:cs="Times New Roman"/>
          <w:i w:val="0"/>
          <w:color w:val="0F1115"/>
          <w:sz w:val="32"/>
          <w:szCs w:val="32"/>
        </w:rPr>
        <w:t>：召开全市表彰大会，向获评单位颁发奖牌，向获评个人颁发证书及奖章。</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十佳保安从业单位</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十佳保安员</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内保工作成绩突出学校</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予以特别标注和宣传。</w:t>
      </w:r>
    </w:p>
    <w:p w14:paraId="404ADEEC">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（二）</w:t>
      </w:r>
      <w:r>
        <w:rPr>
          <w:rStyle w:val="28"/>
          <w:rFonts w:hint="default" w:ascii="Times New Roman" w:hAnsi="Times New Roman" w:eastAsia="方正仿宋_GB18030" w:cs="Times New Roman"/>
          <w:sz w:val="32"/>
          <w:szCs w:val="32"/>
        </w:rPr>
        <w:t>物质奖励</w:t>
      </w:r>
      <w:r>
        <w:rPr>
          <w:rFonts w:hint="default" w:ascii="Times New Roman" w:hAnsi="Times New Roman" w:eastAsia="方正仿宋_GB18030" w:cs="Times New Roman"/>
          <w:i w:val="0"/>
          <w:color w:val="0F1115"/>
          <w:sz w:val="32"/>
          <w:szCs w:val="32"/>
        </w:rPr>
        <w:t>：鼓励保安从业单位对获评</w:t>
      </w:r>
      <w:r>
        <w:rPr>
          <w:rFonts w:hint="default" w:ascii="Times New Roman" w:hAnsi="Times New Roman" w:eastAsia="方正仿宋_GB18030" w:cs="Times New Roman"/>
          <w:i w:val="0"/>
          <w:color w:val="0F1115"/>
          <w:sz w:val="32"/>
          <w:szCs w:val="32"/>
          <w:lang w:eastAsia="zh-CN"/>
        </w:rPr>
        <w:t>成绩突出的</w:t>
      </w:r>
      <w:r>
        <w:rPr>
          <w:rFonts w:hint="default" w:ascii="Times New Roman" w:hAnsi="Times New Roman" w:eastAsia="方正仿宋_GB18030" w:cs="Times New Roman"/>
          <w:i w:val="0"/>
          <w:color w:val="0F1115"/>
          <w:sz w:val="32"/>
          <w:szCs w:val="32"/>
        </w:rPr>
        <w:t>保安员给予一次性奖金激励（标准由组委会另行确定）；对获评的内保工作成绩突出校园，建议教育部门在年度考核、评优评先中予以倾斜。</w:t>
      </w:r>
    </w:p>
    <w:p w14:paraId="1FEEFBF5">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（三）</w:t>
      </w:r>
      <w:r>
        <w:rPr>
          <w:rStyle w:val="28"/>
          <w:rFonts w:hint="default" w:ascii="Times New Roman" w:hAnsi="Times New Roman" w:eastAsia="方正仿宋_GB18030" w:cs="Times New Roman"/>
          <w:sz w:val="32"/>
          <w:szCs w:val="32"/>
        </w:rPr>
        <w:t>宣传推广</w:t>
      </w:r>
      <w:r>
        <w:rPr>
          <w:rFonts w:hint="default" w:ascii="Times New Roman" w:hAnsi="Times New Roman" w:eastAsia="方正仿宋_GB18030" w:cs="Times New Roman"/>
          <w:i w:val="0"/>
          <w:color w:val="0F1115"/>
          <w:sz w:val="32"/>
          <w:szCs w:val="32"/>
        </w:rPr>
        <w:t>：通过协会官网、会刊、微信公众号及市级主流媒体对获奖单位与个人的先进事迹进行系列报道，并择优推荐参与省级、国家级评优活动。</w:t>
      </w:r>
    </w:p>
    <w:p w14:paraId="1972849A">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（四）</w:t>
      </w:r>
      <w:r>
        <w:rPr>
          <w:rStyle w:val="28"/>
          <w:rFonts w:hint="default" w:ascii="Times New Roman" w:hAnsi="Times New Roman" w:eastAsia="方正仿宋_GB18030" w:cs="Times New Roman"/>
          <w:sz w:val="32"/>
          <w:szCs w:val="32"/>
        </w:rPr>
        <w:t>政策倾斜</w:t>
      </w:r>
      <w:r>
        <w:rPr>
          <w:rFonts w:hint="default" w:ascii="Times New Roman" w:hAnsi="Times New Roman" w:eastAsia="方正仿宋_GB18030" w:cs="Times New Roman"/>
          <w:i w:val="0"/>
          <w:color w:val="0F1115"/>
          <w:sz w:val="32"/>
          <w:szCs w:val="32"/>
        </w:rPr>
        <w:t>：在公安机关开展的保安服务公司质量评价中，获评</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成绩突出保安从业单位</w:t>
      </w:r>
      <w:r>
        <w:rPr>
          <w:rFonts w:hint="default" w:ascii="Times New Roman" w:hAnsi="Times New Roman" w:eastAsia="方正仿宋_GB18030" w:cs="Times New Roman"/>
          <w:i w:val="0"/>
          <w:color w:val="0F1115"/>
          <w:sz w:val="32"/>
          <w:szCs w:val="32"/>
          <w:lang w:eastAsia="zh-CN"/>
        </w:rPr>
        <w:t>”</w:t>
      </w:r>
      <w:r>
        <w:rPr>
          <w:rFonts w:hint="default" w:ascii="Times New Roman" w:hAnsi="Times New Roman" w:eastAsia="方正仿宋_GB18030" w:cs="Times New Roman"/>
          <w:i w:val="0"/>
          <w:color w:val="0F1115"/>
          <w:sz w:val="32"/>
          <w:szCs w:val="32"/>
        </w:rPr>
        <w:t>可获得激励加分；获奖情况可作为企业参与政府采购、招投标等活动时的参考依据。内保工作成绩突出校园由市教育局在相关教育督导评估中予以加分。</w:t>
      </w:r>
    </w:p>
    <w:p w14:paraId="5D72AA75">
      <w:pPr>
        <w:pStyle w:val="2"/>
        <w:widowControl/>
        <w:numPr>
          <w:ilvl w:val="0"/>
          <w:numId w:val="0"/>
        </w:numPr>
        <w:shd w:val="clear" w:fill="FFFFFF"/>
        <w:topLinePunct w:val="0"/>
        <w:ind w:left="0" w:leftChars="0" w:firstLine="640"/>
        <w:rPr>
          <w:rFonts w:hint="default" w:ascii="Times New Roman" w:hAnsi="Times New Roman" w:cs="Times New Roman"/>
          <w:b w:val="0"/>
        </w:rPr>
      </w:pPr>
      <w:r>
        <w:rPr>
          <w:rFonts w:hint="default" w:ascii="Times New Roman" w:hAnsi="Times New Roman" w:cs="Times New Roman"/>
          <w:lang w:eastAsia="zh-CN"/>
        </w:rPr>
        <w:t>七、</w:t>
      </w:r>
      <w:r>
        <w:rPr>
          <w:rFonts w:hint="default" w:ascii="Times New Roman" w:hAnsi="Times New Roman" w:cs="Times New Roman"/>
        </w:rPr>
        <w:t>工作要求</w:t>
      </w:r>
    </w:p>
    <w:p w14:paraId="2BCDCF5B">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（一）</w:t>
      </w:r>
      <w:r>
        <w:rPr>
          <w:rStyle w:val="28"/>
          <w:rFonts w:hint="default" w:ascii="Times New Roman" w:hAnsi="Times New Roman" w:eastAsia="方正仿宋_GB18030" w:cs="Times New Roman"/>
          <w:sz w:val="32"/>
          <w:szCs w:val="32"/>
        </w:rPr>
        <w:t>加强领导，精心组织</w:t>
      </w:r>
      <w:r>
        <w:rPr>
          <w:rFonts w:hint="default" w:ascii="Times New Roman" w:hAnsi="Times New Roman" w:eastAsia="方正仿宋_GB18030" w:cs="Times New Roman"/>
          <w:i w:val="0"/>
          <w:color w:val="0F1115"/>
          <w:sz w:val="32"/>
          <w:szCs w:val="32"/>
        </w:rPr>
        <w:t>：各单位要高度重视，指定专人负责，严格按照评选条件与程序开展内部选拔与材料报送，确保推荐对象事迹真实、突出。</w:t>
      </w:r>
    </w:p>
    <w:p w14:paraId="1A886673">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（二）</w:t>
      </w:r>
      <w:r>
        <w:rPr>
          <w:rStyle w:val="28"/>
          <w:rFonts w:hint="default" w:ascii="Times New Roman" w:hAnsi="Times New Roman" w:eastAsia="方正仿宋_GB18030" w:cs="Times New Roman"/>
          <w:sz w:val="32"/>
          <w:szCs w:val="32"/>
        </w:rPr>
        <w:t>坚持标准，公正公开</w:t>
      </w:r>
      <w:r>
        <w:rPr>
          <w:rFonts w:hint="default" w:ascii="Times New Roman" w:hAnsi="Times New Roman" w:eastAsia="方正仿宋_GB18030" w:cs="Times New Roman"/>
          <w:i w:val="0"/>
          <w:color w:val="0F1115"/>
          <w:sz w:val="32"/>
          <w:szCs w:val="32"/>
        </w:rPr>
        <w:t>：全程严格审核，确保评选过程公平、公正、公开。对弄虚作假行为一经查实，立即取消参评资格并予以通报批评。</w:t>
      </w:r>
    </w:p>
    <w:p w14:paraId="1D359858">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（三）</w:t>
      </w:r>
      <w:r>
        <w:rPr>
          <w:rStyle w:val="28"/>
          <w:rFonts w:hint="default" w:ascii="Times New Roman" w:hAnsi="Times New Roman" w:eastAsia="方正仿宋_GB18030" w:cs="Times New Roman"/>
          <w:sz w:val="32"/>
          <w:szCs w:val="32"/>
        </w:rPr>
        <w:t>面向基层，倾斜一线</w:t>
      </w:r>
      <w:r>
        <w:rPr>
          <w:rFonts w:hint="default" w:ascii="Times New Roman" w:hAnsi="Times New Roman" w:eastAsia="方正仿宋_GB18030" w:cs="Times New Roman"/>
          <w:i w:val="0"/>
          <w:color w:val="0F1115"/>
          <w:sz w:val="32"/>
          <w:szCs w:val="32"/>
        </w:rPr>
        <w:t>：保安员推荐应聚焦基层岗位；校园单位推荐应注重日常管理扎实、师生家长认可度高的学校。</w:t>
      </w:r>
    </w:p>
    <w:p w14:paraId="1A21ACFD">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（四）</w:t>
      </w:r>
      <w:r>
        <w:rPr>
          <w:rStyle w:val="28"/>
          <w:rFonts w:hint="default" w:ascii="Times New Roman" w:hAnsi="Times New Roman" w:eastAsia="方正仿宋_GB18030" w:cs="Times New Roman"/>
          <w:sz w:val="32"/>
          <w:szCs w:val="32"/>
        </w:rPr>
        <w:t>强化宣传，营造氛围</w:t>
      </w:r>
      <w:r>
        <w:rPr>
          <w:rFonts w:hint="default" w:ascii="Times New Roman" w:hAnsi="Times New Roman" w:eastAsia="方正仿宋_GB18030" w:cs="Times New Roman"/>
          <w:i w:val="0"/>
          <w:color w:val="0F1115"/>
          <w:sz w:val="32"/>
          <w:szCs w:val="32"/>
        </w:rPr>
        <w:t>：各单位应以评选活动为契机，广泛宣传先进事迹，弘扬正能量，增强全行业的职业自豪感，营造全社会关心支持保安工作和校园安全的良好氛围。</w:t>
      </w:r>
    </w:p>
    <w:p w14:paraId="1AB1E5BF">
      <w:pPr>
        <w:pStyle w:val="2"/>
        <w:widowControl/>
        <w:numPr>
          <w:ilvl w:val="0"/>
          <w:numId w:val="0"/>
        </w:numPr>
        <w:shd w:val="clear" w:fill="FFFFFF"/>
        <w:topLinePunct w:val="0"/>
        <w:ind w:left="0" w:leftChars="0" w:firstLine="640"/>
        <w:rPr>
          <w:rFonts w:hint="default" w:ascii="Times New Roman" w:hAnsi="Times New Roman" w:cs="Times New Roman"/>
          <w:b w:val="0"/>
        </w:rPr>
      </w:pPr>
      <w:r>
        <w:rPr>
          <w:rFonts w:hint="default" w:ascii="Times New Roman" w:hAnsi="Times New Roman" w:cs="Times New Roman"/>
          <w:lang w:eastAsia="zh-CN"/>
        </w:rPr>
        <w:t>八、</w:t>
      </w:r>
      <w:r>
        <w:rPr>
          <w:rFonts w:hint="default" w:ascii="Times New Roman" w:hAnsi="Times New Roman" w:cs="Times New Roman"/>
        </w:rPr>
        <w:t>材料报送要求</w:t>
      </w:r>
    </w:p>
    <w:p w14:paraId="5424BBBE">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（一）</w:t>
      </w:r>
      <w:r>
        <w:rPr>
          <w:rStyle w:val="28"/>
          <w:rFonts w:hint="default" w:ascii="Times New Roman" w:hAnsi="Times New Roman" w:eastAsia="方正仿宋_GB18030" w:cs="Times New Roman"/>
          <w:sz w:val="32"/>
          <w:szCs w:val="32"/>
        </w:rPr>
        <w:t>审核把关</w:t>
      </w:r>
      <w:r>
        <w:rPr>
          <w:rFonts w:hint="default" w:ascii="Times New Roman" w:hAnsi="Times New Roman" w:eastAsia="方正仿宋_GB18030" w:cs="Times New Roman"/>
          <w:i w:val="0"/>
          <w:color w:val="0F1115"/>
          <w:sz w:val="32"/>
          <w:szCs w:val="32"/>
        </w:rPr>
        <w:t>：各县市区公安局治安部门要主动深入参评单位指导，严格把好事迹材料审核关和实地走访核查关。被新闻媒体报道的，需提供相关媒体证明材料</w:t>
      </w:r>
      <w:r>
        <w:rPr>
          <w:rFonts w:hint="default" w:ascii="Times New Roman" w:hAnsi="Times New Roman" w:eastAsia="方正仿宋_GB18030" w:cs="Times New Roman"/>
          <w:i w:val="0"/>
          <w:color w:val="0F1115"/>
          <w:sz w:val="32"/>
          <w:szCs w:val="32"/>
          <w:lang w:eastAsia="zh-CN"/>
        </w:rPr>
        <w:t>、视频或</w:t>
      </w:r>
      <w:r>
        <w:rPr>
          <w:rFonts w:hint="default" w:ascii="Times New Roman" w:hAnsi="Times New Roman" w:eastAsia="方正仿宋_GB18030" w:cs="Times New Roman"/>
          <w:i w:val="0"/>
          <w:color w:val="0F1115"/>
          <w:sz w:val="32"/>
          <w:szCs w:val="32"/>
        </w:rPr>
        <w:t>影印资料；对巡逻区域内</w:t>
      </w:r>
      <w:r>
        <w:rPr>
          <w:rFonts w:hint="default" w:ascii="Times New Roman" w:hAnsi="Times New Roman" w:eastAsia="方正仿宋_GB18030" w:cs="Times New Roman"/>
          <w:i w:val="0"/>
          <w:color w:val="0F1115"/>
          <w:spacing wpsCustomData:val="-6" w:val="-2"/>
          <w:sz w:val="32"/>
          <w:szCs w:val="32"/>
        </w:rPr>
        <w:t>全年无案（事）件的，需通过属地派出所和实地走访群众进</w:t>
      </w:r>
      <w:r>
        <w:rPr>
          <w:rFonts w:hint="default" w:ascii="Times New Roman" w:hAnsi="Times New Roman" w:eastAsia="方正仿宋_GB18030" w:cs="Times New Roman"/>
          <w:i w:val="0"/>
          <w:color w:val="0F1115"/>
          <w:spacing wpsCustomData:val="-6" w:val="-6"/>
          <w:sz w:val="32"/>
          <w:szCs w:val="32"/>
        </w:rPr>
        <w:t>行</w:t>
      </w:r>
      <w:r>
        <w:rPr>
          <w:rFonts w:hint="default" w:ascii="Times New Roman" w:hAnsi="Times New Roman" w:eastAsia="方正仿宋_GB18030" w:cs="Times New Roman"/>
          <w:i w:val="0"/>
          <w:color w:val="0F1115"/>
          <w:sz w:val="32"/>
          <w:szCs w:val="32"/>
        </w:rPr>
        <w:t>核实。</w:t>
      </w:r>
    </w:p>
    <w:p w14:paraId="02DF971D">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（二）</w:t>
      </w:r>
      <w:r>
        <w:rPr>
          <w:rStyle w:val="28"/>
          <w:rFonts w:hint="default" w:ascii="Times New Roman" w:hAnsi="Times New Roman" w:eastAsia="方正仿宋_GB18030" w:cs="Times New Roman"/>
          <w:sz w:val="32"/>
          <w:szCs w:val="32"/>
        </w:rPr>
        <w:t>材料清单</w:t>
      </w:r>
      <w:r>
        <w:rPr>
          <w:rFonts w:hint="default" w:ascii="Times New Roman" w:hAnsi="Times New Roman" w:eastAsia="方正仿宋_GB18030" w:cs="Times New Roman"/>
          <w:i w:val="0"/>
          <w:color w:val="0F1115"/>
          <w:sz w:val="32"/>
          <w:szCs w:val="32"/>
        </w:rPr>
        <w:t>：</w:t>
      </w:r>
    </w:p>
    <w:p w14:paraId="4BD1C73F">
      <w:pPr>
        <w:pStyle w:val="11"/>
        <w:widowControl/>
        <w:numPr>
          <w:ilvl w:val="0"/>
          <w:numId w:val="0"/>
        </w:numPr>
        <w:topLinePunct w:val="0"/>
        <w:ind w:left="0" w:leftChars="0" w:firstLine="616"/>
        <w:rPr>
          <w:rFonts w:hint="default" w:ascii="Times New Roman" w:hAnsi="Times New Roman" w:eastAsia="方正仿宋_GB18030" w:cs="Times New Roman"/>
          <w:b w:val="0"/>
          <w:i w:val="0"/>
          <w:color w:val="auto"/>
          <w:sz w:val="32"/>
          <w:szCs w:val="32"/>
        </w:rPr>
      </w:pPr>
      <w:r>
        <w:rPr>
          <w:rStyle w:val="28"/>
          <w:rFonts w:hint="default" w:ascii="Times New Roman" w:hAnsi="Times New Roman" w:eastAsia="方正仿宋_GB18030" w:cs="Times New Roman"/>
          <w:sz w:val="32"/>
          <w:szCs w:val="32"/>
          <w:lang w:eastAsia="zh-CN"/>
        </w:rPr>
        <w:t>1.</w:t>
      </w:r>
      <w:r>
        <w:rPr>
          <w:rStyle w:val="28"/>
          <w:rFonts w:hint="default" w:ascii="Times New Roman" w:hAnsi="Times New Roman" w:eastAsia="方正仿宋_GB18030" w:cs="Times New Roman"/>
          <w:sz w:val="32"/>
          <w:szCs w:val="32"/>
          <w:lang w:val="en-US" w:eastAsia="zh-CN"/>
        </w:rPr>
        <w:t xml:space="preserve"> </w:t>
      </w:r>
      <w:r>
        <w:rPr>
          <w:rStyle w:val="28"/>
          <w:rFonts w:hint="default" w:ascii="Times New Roman" w:hAnsi="Times New Roman" w:eastAsia="方正仿宋_GB18030" w:cs="Times New Roman"/>
          <w:sz w:val="32"/>
          <w:szCs w:val="32"/>
        </w:rPr>
        <w:t>成绩突出保安从业单位</w:t>
      </w:r>
      <w:r>
        <w:rPr>
          <w:rFonts w:hint="default" w:ascii="Times New Roman" w:hAnsi="Times New Roman" w:eastAsia="方正仿宋_GB18030" w:cs="Times New Roman"/>
          <w:i w:val="0"/>
          <w:color w:val="0F1115"/>
          <w:sz w:val="32"/>
          <w:szCs w:val="32"/>
        </w:rPr>
        <w:t>：提交《全市成绩突出保安从业单位推荐审批表》（附件1）及事迹材料（1000字左右），附相关证明材料（复印件需加盖公章）。</w:t>
      </w:r>
    </w:p>
    <w:p w14:paraId="0AE54A80">
      <w:pPr>
        <w:pStyle w:val="11"/>
        <w:widowControl/>
        <w:numPr>
          <w:ilvl w:val="0"/>
          <w:numId w:val="0"/>
        </w:numPr>
        <w:topLinePunct w:val="0"/>
        <w:ind w:left="0" w:leftChars="0" w:firstLine="616"/>
        <w:rPr>
          <w:rFonts w:hint="default" w:ascii="Times New Roman" w:hAnsi="Times New Roman" w:eastAsia="方正仿宋_GB18030" w:cs="Times New Roman"/>
          <w:b w:val="0"/>
          <w:i w:val="0"/>
          <w:color w:val="auto"/>
          <w:sz w:val="32"/>
          <w:szCs w:val="32"/>
        </w:rPr>
      </w:pPr>
      <w:r>
        <w:rPr>
          <w:rStyle w:val="28"/>
          <w:rFonts w:hint="default" w:ascii="Times New Roman" w:hAnsi="Times New Roman" w:eastAsia="方正仿宋_GB18030" w:cs="Times New Roman"/>
          <w:sz w:val="32"/>
          <w:szCs w:val="32"/>
          <w:lang w:eastAsia="zh-CN"/>
        </w:rPr>
        <w:t>2.</w:t>
      </w:r>
      <w:r>
        <w:rPr>
          <w:rStyle w:val="28"/>
          <w:rFonts w:hint="default" w:ascii="Times New Roman" w:hAnsi="Times New Roman" w:eastAsia="方正仿宋_GB18030" w:cs="Times New Roman"/>
          <w:sz w:val="32"/>
          <w:szCs w:val="32"/>
          <w:lang w:val="en-US" w:eastAsia="zh-CN"/>
        </w:rPr>
        <w:t xml:space="preserve"> </w:t>
      </w:r>
      <w:r>
        <w:rPr>
          <w:rStyle w:val="28"/>
          <w:rFonts w:hint="default" w:ascii="Times New Roman" w:hAnsi="Times New Roman" w:eastAsia="方正仿宋_GB18030" w:cs="Times New Roman"/>
          <w:sz w:val="32"/>
          <w:szCs w:val="32"/>
        </w:rPr>
        <w:t>成绩突出保安员</w:t>
      </w:r>
      <w:r>
        <w:rPr>
          <w:rFonts w:hint="default" w:ascii="Times New Roman" w:hAnsi="Times New Roman" w:eastAsia="方正仿宋_GB18030" w:cs="Times New Roman"/>
          <w:i w:val="0"/>
          <w:color w:val="0F1115"/>
          <w:sz w:val="32"/>
          <w:szCs w:val="32"/>
        </w:rPr>
        <w:t>：提交《全市成绩突出保安员推荐审批表》（附件2）及事迹材料（500字左右），附保安员证复印件、获奖证书复印件、媒体报道截图等证明材料。</w:t>
      </w:r>
    </w:p>
    <w:p w14:paraId="0614C919">
      <w:pPr>
        <w:pStyle w:val="11"/>
        <w:widowControl/>
        <w:numPr>
          <w:ilvl w:val="0"/>
          <w:numId w:val="0"/>
        </w:numPr>
        <w:topLinePunct w:val="0"/>
        <w:ind w:left="0" w:leftChars="0" w:firstLine="616"/>
        <w:rPr>
          <w:rFonts w:hint="default" w:ascii="Times New Roman" w:hAnsi="Times New Roman" w:eastAsia="方正仿宋_GB18030" w:cs="Times New Roman"/>
          <w:b w:val="0"/>
          <w:i w:val="0"/>
          <w:color w:val="0F1115"/>
          <w:sz w:val="32"/>
          <w:szCs w:val="32"/>
        </w:rPr>
      </w:pPr>
      <w:r>
        <w:rPr>
          <w:rFonts w:hint="default" w:ascii="Times New Roman" w:hAnsi="Times New Roman" w:eastAsia="方正仿宋_GB18030" w:cs="Times New Roman"/>
          <w:i w:val="0"/>
          <w:color w:val="0F1115"/>
          <w:sz w:val="32"/>
          <w:szCs w:val="32"/>
          <w:lang w:eastAsia="zh-CN"/>
        </w:rPr>
        <w:t>3.</w:t>
      </w:r>
      <w:r>
        <w:rPr>
          <w:rFonts w:hint="default" w:ascii="Times New Roman" w:hAnsi="Times New Roman" w:eastAsia="方正仿宋_GB18030" w:cs="Times New Roman"/>
          <w:i w:val="0"/>
          <w:color w:val="0F1115"/>
          <w:sz w:val="32"/>
          <w:szCs w:val="32"/>
          <w:lang w:val="en-US" w:eastAsia="zh-CN"/>
        </w:rPr>
        <w:t xml:space="preserve"> </w:t>
      </w:r>
      <w:r>
        <w:rPr>
          <w:rFonts w:hint="default" w:ascii="Times New Roman" w:hAnsi="Times New Roman" w:eastAsia="方正仿宋_GB18030" w:cs="Times New Roman"/>
          <w:i w:val="0"/>
          <w:color w:val="0F1115"/>
          <w:sz w:val="32"/>
          <w:szCs w:val="32"/>
        </w:rPr>
        <w:t>成绩突出保安管理者：提交《全市成绩突出保安管理者推荐审批表》（附件3）及事迹材料（800字左右），附相关证明材料（如社保缴纳记录、公积金缴存证明、培训记录、竞赛获奖证明、宣传报道截图、员工满意度调查等</w:t>
      </w:r>
      <w:r>
        <w:rPr>
          <w:rFonts w:hint="default" w:ascii="Times New Roman" w:hAnsi="Times New Roman" w:eastAsia="方正仿宋_GB18030" w:cs="Times New Roman"/>
          <w:i w:val="0"/>
          <w:color w:val="0F1115"/>
          <w:sz w:val="32"/>
          <w:szCs w:val="32"/>
          <w:lang w:eastAsia="zh-CN"/>
        </w:rPr>
        <w:t>）。</w:t>
      </w:r>
    </w:p>
    <w:p w14:paraId="31E32195">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4.</w:t>
      </w:r>
      <w:r>
        <w:rPr>
          <w:rStyle w:val="28"/>
          <w:rFonts w:hint="default" w:ascii="Times New Roman" w:hAnsi="Times New Roman" w:eastAsia="方正仿宋_GB18030" w:cs="Times New Roman"/>
          <w:sz w:val="32"/>
          <w:szCs w:val="32"/>
          <w:lang w:val="en-US" w:eastAsia="zh-CN"/>
        </w:rPr>
        <w:t xml:space="preserve"> </w:t>
      </w:r>
      <w:r>
        <w:rPr>
          <w:rStyle w:val="28"/>
          <w:rFonts w:hint="default" w:ascii="Times New Roman" w:hAnsi="Times New Roman" w:eastAsia="方正仿宋_GB18030" w:cs="Times New Roman"/>
          <w:sz w:val="32"/>
          <w:szCs w:val="32"/>
        </w:rPr>
        <w:t>内保工作成绩突出学校</w:t>
      </w:r>
      <w:r>
        <w:rPr>
          <w:rFonts w:hint="default" w:ascii="Times New Roman" w:hAnsi="Times New Roman" w:eastAsia="方正仿宋_GB18030" w:cs="Times New Roman"/>
          <w:i w:val="0"/>
          <w:color w:val="0F1115"/>
          <w:sz w:val="32"/>
          <w:szCs w:val="32"/>
        </w:rPr>
        <w:t>：提交《2025年度内保成绩突出校园推荐审批表》（附件4）及事迹材料（1000字左右），附相关佐证材料（如安全制度文件、活动照片、表彰文件等）。</w:t>
      </w:r>
    </w:p>
    <w:p w14:paraId="2E3BFAB9">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（三）</w:t>
      </w:r>
      <w:r>
        <w:rPr>
          <w:rStyle w:val="28"/>
          <w:rFonts w:hint="default" w:ascii="Times New Roman" w:hAnsi="Times New Roman" w:eastAsia="方正仿宋_GB18030" w:cs="Times New Roman"/>
          <w:sz w:val="32"/>
          <w:szCs w:val="32"/>
        </w:rPr>
        <w:t>格式要求</w:t>
      </w:r>
      <w:r>
        <w:rPr>
          <w:rFonts w:hint="default" w:ascii="Times New Roman" w:hAnsi="Times New Roman" w:eastAsia="方正仿宋_GB18030" w:cs="Times New Roman"/>
          <w:i w:val="0"/>
          <w:color w:val="0F1115"/>
          <w:sz w:val="32"/>
          <w:szCs w:val="32"/>
        </w:rPr>
        <w:t>：所有材料一式两份，A4纸双面打印，同时报送电子版（Word及PDF扫描件）。</w:t>
      </w:r>
    </w:p>
    <w:p w14:paraId="6715E146">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（四）</w:t>
      </w:r>
      <w:r>
        <w:rPr>
          <w:rStyle w:val="28"/>
          <w:rFonts w:hint="default" w:ascii="Times New Roman" w:hAnsi="Times New Roman" w:eastAsia="方正仿宋_GB18030" w:cs="Times New Roman"/>
          <w:sz w:val="32"/>
          <w:szCs w:val="32"/>
        </w:rPr>
        <w:t>报送时限</w:t>
      </w:r>
      <w:r>
        <w:rPr>
          <w:rFonts w:hint="default" w:ascii="Times New Roman" w:hAnsi="Times New Roman" w:eastAsia="方正仿宋_GB18030" w:cs="Times New Roman"/>
          <w:i w:val="0"/>
          <w:color w:val="0F1115"/>
          <w:sz w:val="32"/>
          <w:szCs w:val="32"/>
        </w:rPr>
        <w:t>：保安行业奖项材料由属地公安保安监管部门汇总，内保工作成绩突出校园材料由属地教育行政部门汇总，于</w:t>
      </w:r>
      <w:r>
        <w:rPr>
          <w:rStyle w:val="23"/>
          <w:rFonts w:hint="default" w:ascii="Times New Roman" w:hAnsi="Times New Roman" w:eastAsia="方正仿宋_GB18030" w:cs="Times New Roman"/>
          <w:b/>
          <w:i w:val="0"/>
          <w:color w:val="0F1115"/>
          <w:sz w:val="32"/>
          <w:szCs w:val="32"/>
        </w:rPr>
        <w:t>2026年4月10日前</w:t>
      </w:r>
      <w:r>
        <w:rPr>
          <w:rFonts w:hint="default" w:ascii="Times New Roman" w:hAnsi="Times New Roman" w:eastAsia="方正仿宋_GB18030" w:cs="Times New Roman"/>
          <w:i w:val="0"/>
          <w:color w:val="0F1115"/>
          <w:sz w:val="32"/>
          <w:szCs w:val="32"/>
        </w:rPr>
        <w:t>统一报送至组委会办公室（市保安协会），逾期不再受理。</w:t>
      </w:r>
    </w:p>
    <w:p w14:paraId="354F6D92">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z w:val="32"/>
          <w:szCs w:val="32"/>
          <w:lang w:eastAsia="zh-CN"/>
        </w:rPr>
        <w:t>（五）</w:t>
      </w:r>
      <w:r>
        <w:rPr>
          <w:rStyle w:val="28"/>
          <w:rFonts w:hint="default" w:ascii="Times New Roman" w:hAnsi="Times New Roman" w:eastAsia="方正仿宋_GB18030" w:cs="Times New Roman"/>
          <w:sz w:val="32"/>
          <w:szCs w:val="32"/>
        </w:rPr>
        <w:t>纪律要求</w:t>
      </w:r>
      <w:r>
        <w:rPr>
          <w:rFonts w:hint="default" w:ascii="Times New Roman" w:hAnsi="Times New Roman" w:eastAsia="方正仿宋_GB18030" w:cs="Times New Roman"/>
          <w:i w:val="0"/>
          <w:color w:val="0F1115"/>
          <w:sz w:val="32"/>
          <w:szCs w:val="32"/>
        </w:rPr>
        <w:t>：评选过程中坚决杜绝弄虚作假，一经查实，取消参选资格并予以通报批评。</w:t>
      </w:r>
    </w:p>
    <w:p w14:paraId="4F3BE5AD">
      <w:pPr>
        <w:pStyle w:val="11"/>
        <w:widowControl/>
        <w:numPr>
          <w:ilvl w:val="0"/>
          <w:numId w:val="0"/>
        </w:numPr>
        <w:topLinePunct w:val="0"/>
        <w:ind w:left="0" w:leftChars="0" w:firstLine="616"/>
        <w:rPr>
          <w:rFonts w:hint="default" w:ascii="Times New Roman" w:hAnsi="Times New Roman" w:eastAsia="方正仿宋_GB18030" w:cs="Times New Roman"/>
          <w:b w:val="0"/>
          <w:sz w:val="32"/>
          <w:szCs w:val="32"/>
        </w:rPr>
      </w:pPr>
      <w:r>
        <w:rPr>
          <w:rStyle w:val="28"/>
          <w:rFonts w:hint="default" w:ascii="Times New Roman" w:hAnsi="Times New Roman" w:eastAsia="方正仿宋_GB18030" w:cs="Times New Roman"/>
          <w:spacing wpsCustomData:val="-6" w:val="-2"/>
          <w:sz w:val="32"/>
          <w:szCs w:val="32"/>
          <w:lang w:eastAsia="zh-CN"/>
        </w:rPr>
        <w:t>（六）</w:t>
      </w:r>
      <w:r>
        <w:rPr>
          <w:rStyle w:val="28"/>
          <w:rFonts w:hint="default" w:ascii="Times New Roman" w:hAnsi="Times New Roman" w:eastAsia="方正仿宋_GB18030" w:cs="Times New Roman"/>
          <w:spacing wpsCustomData:val="-6" w:val="-2"/>
          <w:sz w:val="32"/>
          <w:szCs w:val="32"/>
        </w:rPr>
        <w:t>解释权属</w:t>
      </w:r>
      <w:r>
        <w:rPr>
          <w:rFonts w:hint="default" w:ascii="Times New Roman" w:hAnsi="Times New Roman" w:eastAsia="方正仿宋_GB18030" w:cs="Times New Roman"/>
          <w:i w:val="0"/>
          <w:color w:val="0F1115"/>
          <w:spacing wpsCustomData:val="-6" w:val="-2"/>
          <w:sz w:val="32"/>
          <w:szCs w:val="32"/>
        </w:rPr>
        <w:t>：评选工作有关事项由阜阳市保安协会负</w:t>
      </w:r>
      <w:r>
        <w:rPr>
          <w:rFonts w:hint="default" w:ascii="Times New Roman" w:hAnsi="Times New Roman" w:eastAsia="方正仿宋_GB18030" w:cs="Times New Roman"/>
          <w:i w:val="0"/>
          <w:color w:val="0F1115"/>
          <w:spacing wpsCustomData:val="-6" w:val="-6"/>
          <w:sz w:val="32"/>
          <w:szCs w:val="32"/>
        </w:rPr>
        <w:t>责</w:t>
      </w:r>
      <w:r>
        <w:rPr>
          <w:rFonts w:hint="default" w:ascii="Times New Roman" w:hAnsi="Times New Roman" w:eastAsia="方正仿宋_GB18030" w:cs="Times New Roman"/>
          <w:i w:val="0"/>
          <w:color w:val="0F1115"/>
          <w:sz w:val="32"/>
          <w:szCs w:val="32"/>
        </w:rPr>
        <w:t>解释。</w:t>
      </w:r>
    </w:p>
    <w:p w14:paraId="4E2DA7AE">
      <w:pPr>
        <w:pStyle w:val="11"/>
        <w:widowControl/>
        <w:ind w:left="2163" w:hanging="1545" w:firstLineChars="0"/>
        <w:rPr>
          <w:rStyle w:val="23"/>
          <w:rFonts w:hint="default" w:ascii="Times New Roman" w:hAnsi="Times New Roman" w:eastAsia="方正仿宋_GB18030" w:cs="Times New Roman"/>
          <w:b/>
          <w:i w:val="0"/>
          <w:color w:val="0F1115"/>
          <w:spacing w:val="80"/>
          <w:kern w:val="0"/>
          <w:sz w:val="32"/>
          <w:szCs w:val="32"/>
          <w:fitText w:val="1280" w:id="915347345"/>
        </w:rPr>
      </w:pPr>
    </w:p>
    <w:p w14:paraId="07AD1DE1">
      <w:pPr>
        <w:pStyle w:val="11"/>
        <w:widowControl/>
        <w:ind w:left="2163" w:hanging="1545" w:firstLineChars="0"/>
        <w:rPr>
          <w:rFonts w:hint="default" w:ascii="Times New Roman" w:hAnsi="Times New Roman" w:eastAsia="方正仿宋_GB18030" w:cs="Times New Roman"/>
          <w:i w:val="0"/>
          <w:color w:val="0F1115"/>
          <w:sz w:val="32"/>
          <w:szCs w:val="32"/>
        </w:rPr>
      </w:pPr>
      <w:r>
        <w:rPr>
          <w:rStyle w:val="23"/>
          <w:rFonts w:hint="default" w:ascii="Times New Roman" w:hAnsi="Times New Roman" w:eastAsia="方正仿宋_GB18030" w:cs="Times New Roman"/>
          <w:b/>
          <w:i w:val="0"/>
          <w:color w:val="0F1115"/>
          <w:spacing w:val="80"/>
          <w:kern w:val="0"/>
          <w:sz w:val="32"/>
          <w:szCs w:val="32"/>
          <w:fitText w:val="1280" w:id="915347345"/>
        </w:rPr>
        <w:t>联系</w:t>
      </w:r>
      <w:r>
        <w:rPr>
          <w:rStyle w:val="23"/>
          <w:rFonts w:hint="default" w:ascii="Times New Roman" w:hAnsi="Times New Roman" w:eastAsia="方正仿宋_GB18030" w:cs="Times New Roman"/>
          <w:b/>
          <w:i w:val="0"/>
          <w:color w:val="0F1115"/>
          <w:spacing w:val="0"/>
          <w:kern w:val="0"/>
          <w:sz w:val="32"/>
          <w:szCs w:val="32"/>
          <w:fitText w:val="1280" w:id="915347345"/>
        </w:rPr>
        <w:t>人</w:t>
      </w:r>
      <w:r>
        <w:rPr>
          <w:rFonts w:hint="default" w:ascii="Times New Roman" w:hAnsi="Times New Roman" w:eastAsia="方正仿宋_GB18030" w:cs="Times New Roman"/>
          <w:i w:val="0"/>
          <w:color w:val="0F1115"/>
          <w:sz w:val="32"/>
          <w:szCs w:val="32"/>
        </w:rPr>
        <w:t>：王永、贾洪伟</w:t>
      </w:r>
    </w:p>
    <w:p w14:paraId="237205A2">
      <w:pPr>
        <w:pStyle w:val="11"/>
        <w:widowControl/>
        <w:ind w:left="2163" w:hanging="1545" w:firstLineChars="0"/>
        <w:rPr>
          <w:rFonts w:hint="default" w:ascii="Times New Roman" w:hAnsi="Times New Roman" w:eastAsia="方正仿宋_GB18030" w:cs="Times New Roman"/>
          <w:i w:val="0"/>
          <w:color w:val="0F1115"/>
          <w:sz w:val="32"/>
          <w:szCs w:val="32"/>
        </w:rPr>
      </w:pPr>
      <w:r>
        <w:rPr>
          <w:rStyle w:val="23"/>
          <w:rFonts w:hint="default" w:ascii="Times New Roman" w:hAnsi="Times New Roman" w:eastAsia="方正仿宋_GB18030" w:cs="Times New Roman"/>
          <w:b/>
          <w:i w:val="0"/>
          <w:color w:val="0F1115"/>
          <w:spacing w:val="0"/>
          <w:w w:val="100"/>
          <w:kern w:val="0"/>
          <w:sz w:val="32"/>
          <w:szCs w:val="32"/>
          <w:fitText w:val="1280" w:id="1842810481"/>
        </w:rPr>
        <w:t>联系电话</w:t>
      </w:r>
      <w:r>
        <w:rPr>
          <w:rFonts w:hint="default" w:ascii="Times New Roman" w:hAnsi="Times New Roman" w:eastAsia="方正仿宋_GB18030" w:cs="Times New Roman"/>
          <w:i w:val="0"/>
          <w:color w:val="0F1115"/>
          <w:sz w:val="32"/>
          <w:szCs w:val="32"/>
        </w:rPr>
        <w:t>：13093344666、13805589891</w:t>
      </w:r>
    </w:p>
    <w:p w14:paraId="145D48C2">
      <w:pPr>
        <w:pStyle w:val="11"/>
        <w:widowControl/>
        <w:ind w:left="2163" w:hanging="1545" w:firstLineChars="0"/>
        <w:rPr>
          <w:rFonts w:hint="default" w:ascii="Times New Roman" w:hAnsi="Times New Roman" w:eastAsia="方正仿宋_GB18030" w:cs="Times New Roman"/>
          <w:i w:val="0"/>
          <w:color w:val="0F1115"/>
          <w:sz w:val="32"/>
          <w:szCs w:val="32"/>
        </w:rPr>
      </w:pPr>
      <w:r>
        <w:rPr>
          <w:rStyle w:val="23"/>
          <w:rFonts w:hint="default" w:ascii="Times New Roman" w:hAnsi="Times New Roman" w:eastAsia="方正仿宋_GB18030" w:cs="Times New Roman"/>
          <w:b/>
          <w:i w:val="0"/>
          <w:color w:val="0F1115"/>
          <w:spacing w:val="0"/>
          <w:w w:val="100"/>
          <w:kern w:val="0"/>
          <w:sz w:val="32"/>
          <w:szCs w:val="32"/>
          <w:fitText w:val="1280" w:id="898656578"/>
        </w:rPr>
        <w:t>电子邮箱</w:t>
      </w:r>
      <w:r>
        <w:rPr>
          <w:rFonts w:hint="default" w:ascii="Times New Roman" w:hAnsi="Times New Roman" w:eastAsia="方正仿宋_GB18030" w:cs="Times New Roman"/>
          <w:i w:val="0"/>
          <w:color w:val="0F1115"/>
          <w:sz w:val="32"/>
          <w:szCs w:val="32"/>
        </w:rPr>
        <w:t>：</w:t>
      </w:r>
      <w:r>
        <w:rPr>
          <w:rFonts w:hint="default" w:ascii="Times New Roman" w:hAnsi="Times New Roman" w:eastAsia="方正仿宋_GB18030" w:cs="Times New Roman"/>
          <w:i w:val="0"/>
          <w:color w:val="0F1115"/>
          <w:sz w:val="32"/>
          <w:szCs w:val="32"/>
          <w:u w:val="none"/>
        </w:rPr>
        <w:t>ahwangy＠qq.com</w:t>
      </w:r>
    </w:p>
    <w:p w14:paraId="517F30E1">
      <w:pPr>
        <w:pStyle w:val="11"/>
        <w:bidi w:val="0"/>
        <w:rPr>
          <w:rFonts w:hint="default" w:ascii="Times New Roman" w:hAnsi="Times New Roman" w:eastAsia="方正仿宋_GB18030" w:cs="Times New Roman"/>
        </w:rPr>
      </w:pPr>
    </w:p>
    <w:p w14:paraId="6482D78A">
      <w:pPr>
        <w:pStyle w:val="11"/>
        <w:widowControl/>
        <w:ind w:left="1540" w:hanging="924" w:firstLineChars="0"/>
        <w:rPr>
          <w:rFonts w:hint="default" w:ascii="Times New Roman" w:hAnsi="Times New Roman" w:eastAsia="方正仿宋_GB18030" w:cs="Times New Roman"/>
          <w:sz w:val="32"/>
          <w:szCs w:val="32"/>
        </w:rPr>
      </w:pPr>
      <mc:AlternateContent>
        <mc:Choice Requires="wpsCustomData">
          <wpsCustomData:docfieldStart id="1" docfieldname="附件说明_2" hidden="0" print="1" readonly="0" index="52"/>
        </mc:Choice>
      </mc:AlternateContent>
      <w:r>
        <w:rPr>
          <w:rFonts w:hint="default" w:ascii="Times New Roman" w:hAnsi="Times New Roman" w:eastAsia="方正仿宋_GB18030" w:cs="Times New Roman"/>
          <w:sz w:val="32"/>
          <w:szCs w:val="32"/>
        </w:rPr>
        <w:t>附件：</w:t>
      </w:r>
    </w:p>
    <w:p w14:paraId="55702172">
      <w:pPr>
        <w:pStyle w:val="11"/>
        <w:widowControl/>
        <w:ind w:left="1925" w:hanging="385" w:firstLineChars="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lang w:eastAsia="zh-CN"/>
        </w:rPr>
        <w:t xml:space="preserve">1. </w:t>
      </w:r>
      <w:r>
        <w:rPr>
          <w:rFonts w:hint="default" w:ascii="Times New Roman" w:hAnsi="Times New Roman" w:eastAsia="方正仿宋_GB18030" w:cs="Times New Roman"/>
          <w:i w:val="0"/>
          <w:color w:val="0F1115"/>
          <w:sz w:val="32"/>
          <w:szCs w:val="32"/>
        </w:rPr>
        <w:t>《2025年度全市成绩突出保安从业单位推荐申报表》</w:t>
      </w:r>
    </w:p>
    <w:p w14:paraId="0E1AEFEE">
      <w:pPr>
        <w:pStyle w:val="11"/>
        <w:widowControl/>
        <w:ind w:left="1925" w:hanging="385" w:firstLineChars="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lang w:eastAsia="zh-CN"/>
        </w:rPr>
        <w:t xml:space="preserve">2. </w:t>
      </w:r>
      <w:r>
        <w:rPr>
          <w:rFonts w:hint="default" w:ascii="Times New Roman" w:hAnsi="Times New Roman" w:eastAsia="方正仿宋_GB18030" w:cs="Times New Roman"/>
          <w:i w:val="0"/>
          <w:color w:val="0F1115"/>
          <w:sz w:val="32"/>
          <w:szCs w:val="32"/>
        </w:rPr>
        <w:t>《2025年度全市成绩突出保安员推荐申报表》</w:t>
      </w:r>
    </w:p>
    <w:p w14:paraId="5A4030C0">
      <w:pPr>
        <w:pStyle w:val="11"/>
        <w:widowControl/>
        <w:ind w:left="1925" w:hanging="385" w:firstLineChars="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lang w:eastAsia="zh-CN"/>
        </w:rPr>
        <w:t xml:space="preserve">3. </w:t>
      </w:r>
      <w:r>
        <w:rPr>
          <w:rFonts w:hint="default" w:ascii="Times New Roman" w:hAnsi="Times New Roman" w:eastAsia="方正仿宋_GB18030" w:cs="Times New Roman"/>
          <w:sz w:val="32"/>
          <w:szCs w:val="32"/>
        </w:rPr>
        <w:t>《2025年度全市成绩突出保安管理者推荐申报表》</w:t>
      </w:r>
    </w:p>
    <w:p w14:paraId="0E79E9CD">
      <w:pPr>
        <w:pStyle w:val="11"/>
        <w:widowControl/>
        <w:ind w:left="1925" w:hanging="385" w:firstLineChars="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lang w:eastAsia="zh-CN"/>
        </w:rPr>
        <w:t xml:space="preserve">4. </w:t>
      </w:r>
      <w:r>
        <w:rPr>
          <w:rFonts w:hint="default" w:ascii="Times New Roman" w:hAnsi="Times New Roman" w:eastAsia="方正仿宋_GB18030" w:cs="Times New Roman"/>
          <w:i w:val="0"/>
          <w:color w:val="0F1115"/>
          <w:sz w:val="32"/>
          <w:szCs w:val="32"/>
        </w:rPr>
        <w:t>《2025年度内保成绩突出校园推荐审批表》</w:t>
      </w:r>
    </w:p>
    <w:p w14:paraId="75094205">
      <w:pPr>
        <w:pStyle w:val="11"/>
        <w:widowControl/>
        <w:ind w:left="1925" w:hanging="385" w:firstLineChars="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lang w:eastAsia="zh-CN"/>
        </w:rPr>
        <w:t xml:space="preserve">5. </w:t>
      </w:r>
      <w:r>
        <w:rPr>
          <w:rFonts w:hint="default" w:ascii="Times New Roman" w:hAnsi="Times New Roman" w:eastAsia="方正仿宋_GB18030" w:cs="Times New Roman"/>
          <w:sz w:val="32"/>
          <w:szCs w:val="32"/>
        </w:rPr>
        <w:t>《保安从业单位成绩突出表现评分指标》</w:t>
      </w:r>
    </w:p>
    <w:p w14:paraId="3E33AEB8">
      <w:pPr>
        <w:pStyle w:val="11"/>
        <w:widowControl/>
        <w:ind w:left="1925" w:hanging="385" w:firstLineChars="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lang w:eastAsia="zh-CN"/>
        </w:rPr>
        <w:t xml:space="preserve">6. </w:t>
      </w:r>
      <w:r>
        <w:rPr>
          <w:rFonts w:hint="default" w:ascii="Times New Roman" w:hAnsi="Times New Roman" w:eastAsia="方正仿宋_GB18030" w:cs="Times New Roman"/>
          <w:sz w:val="32"/>
          <w:szCs w:val="32"/>
        </w:rPr>
        <w:t>《保安员成绩突出评分指标》</w:t>
      </w:r>
      <mc:AlternateContent>
        <mc:Choice Requires="wpsCustomData">
          <wpsCustomData:docfieldEnd id="1"/>
        </mc:Choice>
      </mc:AlternateContent>
    </w:p>
    <w:p w14:paraId="2056694E">
      <w:pPr>
        <w:pStyle w:val="11"/>
        <w:pageBreakBefore w:val="0"/>
        <w:kinsoku/>
        <w:wordWrap/>
        <w:autoSpaceDE/>
        <w:autoSpaceDN/>
        <w:bidi w:val="0"/>
        <w:adjustRightInd/>
        <w:spacing w:line="600" w:lineRule="exact"/>
        <w:ind w:left="0"/>
        <w:textAlignment w:val="auto"/>
        <w:rPr>
          <w:rFonts w:hint="default" w:ascii="Times New Roman" w:hAnsi="Times New Roman" w:eastAsia="方正仿宋_GB18030" w:cs="Times New Roman"/>
        </w:rPr>
      </w:pPr>
    </w:p>
    <w:p w14:paraId="43B0C6FF">
      <w:pPr>
        <w:pageBreakBefore w:val="0"/>
        <w:kinsoku/>
        <w:wordWrap/>
        <w:autoSpaceDE/>
        <w:autoSpaceDN/>
        <w:bidi w:val="0"/>
        <w:adjustRightInd/>
        <w:spacing w:line="600" w:lineRule="exact"/>
        <w:ind w:left="0"/>
        <w:textAlignment w:val="auto"/>
        <w:rPr>
          <w:rFonts w:hint="default" w:ascii="Times New Roman" w:hAnsi="Times New Roman" w:eastAsia="方正仿宋_GB18030" w:cs="Times New Roman"/>
          <w:b/>
          <w:bCs/>
          <w:color w:val="000000" w:themeColor="text1"/>
          <w:sz w:val="32"/>
          <w:szCs w:val="32"/>
          <w14:textFill>
            <w14:solidFill>
              <w14:schemeClr w14:val="tx1"/>
            </w14:solidFill>
          </w14:textFill>
        </w:rPr>
      </w:pPr>
      <w:bookmarkStart w:id="0" w:name="_GoBack"/>
      <w:bookmarkEnd w:id="0"/>
    </w:p>
    <w:p w14:paraId="16A0E98F">
      <w:pPr>
        <w:pageBreakBefore w:val="0"/>
        <w:kinsoku/>
        <w:wordWrap/>
        <w:autoSpaceDE/>
        <w:autoSpaceDN/>
        <w:bidi w:val="0"/>
        <w:adjustRightInd/>
        <w:spacing w:line="600" w:lineRule="exact"/>
        <w:ind w:left="0"/>
        <w:textAlignment w:val="auto"/>
        <w:rPr>
          <w:rFonts w:hint="default" w:ascii="Times New Roman" w:hAnsi="Times New Roman" w:eastAsia="方正仿宋_GB18030" w:cs="Times New Roman"/>
          <w:b/>
          <w:bCs/>
          <w:color w:val="000000" w:themeColor="text1"/>
          <w:sz w:val="32"/>
          <w:szCs w:val="32"/>
          <w14:textFill>
            <w14:solidFill>
              <w14:schemeClr w14:val="tx1"/>
            </w14:solidFill>
          </w14:textFill>
        </w:rPr>
      </w:pPr>
    </w:p>
    <w:sectPr>
      <w:headerReference r:id="rId3" w:type="default"/>
      <w:footerReference r:id="rId5" w:type="default"/>
      <w:headerReference r:id="rId4" w:type="even"/>
      <w:footerReference r:id="rId6" w:type="even"/>
      <w:pgSz w:w="11906" w:h="16838"/>
      <w:pgMar w:top="2098" w:right="1474" w:bottom="1984" w:left="1587" w:header="851" w:footer="1417"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2312">
    <w:panose1 w:val="02000000000000000000"/>
    <w:charset w:val="86"/>
    <w:family w:val="auto"/>
    <w:pitch w:val="default"/>
    <w:sig w:usb0="A00002BF" w:usb1="184F6CFA" w:usb2="00000012" w:usb3="00000000" w:csb0="00040001" w:csb1="00000000"/>
    <w:embedRegular r:id="rId1" w:fontKey="{8EF02734-C3D7-45C8-B55A-FBB29B28582B}"/>
  </w:font>
  <w:font w:name="方正仿宋_GB2312">
    <w:panose1 w:val="02000000000000000000"/>
    <w:charset w:val="86"/>
    <w:family w:val="auto"/>
    <w:pitch w:val="default"/>
    <w:sig w:usb0="A00002BF" w:usb1="184F6CFA" w:usb2="00000012" w:usb3="00000000" w:csb0="00040001" w:csb1="00000000"/>
    <w:embedRegular r:id="rId2" w:fontKey="{062A7D57-6D70-4DBD-8ED0-87B0E6D271EB}"/>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embedRegular r:id="rId3" w:fontKey="{A169CECD-9ADC-41A8-8E0B-0F364FE971BD}"/>
  </w:font>
  <w:font w:name="var(--dsw-font-markdown-table-h">
    <w:altName w:val="Segoe Print"/>
    <w:panose1 w:val="00000000000000000000"/>
    <w:charset w:val="00"/>
    <w:family w:val="auto"/>
    <w:pitch w:val="default"/>
    <w:sig w:usb0="00000000" w:usb1="00000000" w:usb2="00000000" w:usb3="00000000" w:csb0="00000000" w:csb1="00000000"/>
    <w:embedRegular r:id="rId4" w:fontKey="{5C22B24E-B9CA-4E00-B9CA-D72F7D75A1BB}"/>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D545">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8B00E">
                          <w:pPr>
                            <w:pStyle w:val="1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3/pUs3AgAAbQ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Cd/6VLNwIAAG0EAAAOAAAAAAAAAAEAIAAAACUBAABkcnMvZTJv&#10;RG9jLnhtbFBLBQYAAAAABgAGAFkBAADOBQAAAAA=&#10;">
              <v:fill on="f" focussize="0,0"/>
              <v:stroke on="f" weight="0.5pt"/>
              <v:imagedata o:title=""/>
              <o:lock v:ext="edit" aspectratio="f"/>
              <v:textbox inset="16pt,0mm,16pt,0mm" style="mso-fit-shape-to-text:t;">
                <w:txbxContent>
                  <w:p w14:paraId="5B98B00E">
                    <w:pPr>
                      <w:pStyle w:val="1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CF4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79B33">
                          <w:pPr>
                            <w:pStyle w:val="1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OJjO143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iYzteNwIAAG0EAAAOAAAAAAAAAAEAIAAAACUBAABkcnMvZTJv&#10;RG9jLnhtbFBLBQYAAAAABgAGAFkBAADOBQAAAAA=&#10;">
              <v:fill on="f" focussize="0,0"/>
              <v:stroke on="f" weight="0.5pt"/>
              <v:imagedata o:title=""/>
              <o:lock v:ext="edit" aspectratio="f"/>
              <v:textbox inset="16pt,0mm,16pt,0mm" style="mso-fit-shape-to-text:t;">
                <w:txbxContent>
                  <w:p w14:paraId="76879B33">
                    <w:pPr>
                      <w:pStyle w:val="1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6214">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4C22F">
    <w:pPr>
      <w:pStyle w:val="1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676FF"/>
    <w:rsid w:val="026D01D3"/>
    <w:rsid w:val="029562D6"/>
    <w:rsid w:val="044B177C"/>
    <w:rsid w:val="06A25465"/>
    <w:rsid w:val="07261BF2"/>
    <w:rsid w:val="0BD146CD"/>
    <w:rsid w:val="0E1676FF"/>
    <w:rsid w:val="0EA16BD9"/>
    <w:rsid w:val="10B4026F"/>
    <w:rsid w:val="12900868"/>
    <w:rsid w:val="13B41EF5"/>
    <w:rsid w:val="142E658A"/>
    <w:rsid w:val="1AD55213"/>
    <w:rsid w:val="1B08571E"/>
    <w:rsid w:val="1D0F1A44"/>
    <w:rsid w:val="235A7FBB"/>
    <w:rsid w:val="23642508"/>
    <w:rsid w:val="24602A22"/>
    <w:rsid w:val="2CDD0829"/>
    <w:rsid w:val="31566B67"/>
    <w:rsid w:val="35A92A5D"/>
    <w:rsid w:val="40C24951"/>
    <w:rsid w:val="43755781"/>
    <w:rsid w:val="45310834"/>
    <w:rsid w:val="48831952"/>
    <w:rsid w:val="4F8210BC"/>
    <w:rsid w:val="51257DF2"/>
    <w:rsid w:val="591720B9"/>
    <w:rsid w:val="5C6B0F04"/>
    <w:rsid w:val="5CE345F1"/>
    <w:rsid w:val="5F830B05"/>
    <w:rsid w:val="619A2365"/>
    <w:rsid w:val="637569B7"/>
    <w:rsid w:val="63C67212"/>
    <w:rsid w:val="6EA14667"/>
    <w:rsid w:val="720C6738"/>
    <w:rsid w:val="73D05054"/>
    <w:rsid w:val="74EC2851"/>
    <w:rsid w:val="78A84CE1"/>
    <w:rsid w:val="79B7342D"/>
    <w:rsid w:val="79F226B7"/>
    <w:rsid w:val="7D9D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8"/>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方正楷体_GB2312" w:cs="方正楷体_GB2312"/>
      <w:sz w:val="32"/>
      <w:szCs w:val="32"/>
    </w:rPr>
  </w:style>
  <w:style w:type="paragraph" w:styleId="4">
    <w:name w:val="heading 3"/>
    <w:next w:val="1"/>
    <w:link w:val="26"/>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方正仿宋_GB2312" w:cs="方正仿宋_GB2312"/>
      <w:sz w:val="32"/>
      <w:szCs w:val="32"/>
    </w:rPr>
  </w:style>
  <w:style w:type="paragraph" w:styleId="5">
    <w:name w:val="heading 4"/>
    <w:next w:val="1"/>
    <w:link w:val="27"/>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方正仿宋_GB2312" w:cs="方正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方正仿宋_GB2312" w:cs="方正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方正仿宋_GB2312" w:cs="方正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方正仿宋_GB2312" w:cs="方正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方正仿宋_GB2312" w:cs="方正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方正仿宋_GB2312" w:cs="方正仿宋_GB2312"/>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方正仿宋_GB2312" w:cs="方正仿宋_GB2312"/>
      <w:spacing w:val="-6"/>
      <w:sz w:val="32"/>
      <w:szCs w:val="32"/>
    </w:r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qFormat/>
    <w:uiPriority w:val="0"/>
    <w:pPr>
      <w:spacing w:beforeLines="0" w:beforeAutospacing="0" w:afterLines="0" w:afterAutospacing="0" w:line="720" w:lineRule="exact"/>
      <w:jc w:val="center"/>
      <w:outlineLvl w:val="9"/>
    </w:pPr>
    <w:rPr>
      <w:rFonts w:ascii="Times New Roman" w:hAnsi="Times New Roman" w:eastAsia="方正仿宋_GB2312" w:cs="方正仿宋_GB2312"/>
      <w:kern w:val="28"/>
      <w:sz w:val="32"/>
      <w:szCs w:val="32"/>
    </w:rPr>
  </w:style>
  <w:style w:type="paragraph" w:styleId="17">
    <w:name w:val="Normal (Web)"/>
    <w:basedOn w:val="1"/>
    <w:qFormat/>
    <w:uiPriority w:val="0"/>
    <w:rPr>
      <w:sz w:val="24"/>
    </w:rPr>
  </w:style>
  <w:style w:type="paragraph" w:styleId="18">
    <w:name w:val="Title"/>
    <w:qFormat/>
    <w:uiPriority w:val="0"/>
    <w:pPr>
      <w:spacing w:line="720" w:lineRule="exact"/>
      <w:jc w:val="center"/>
      <w:outlineLvl w:val="9"/>
    </w:pPr>
    <w:rPr>
      <w:rFonts w:ascii="方正公文小标宋" w:hAnsi="方正公文小标宋" w:eastAsia="方正公文小标宋" w:cs="方正公文小标宋"/>
      <w:sz w:val="44"/>
      <w:szCs w:val="44"/>
    </w:rPr>
  </w:style>
  <w:style w:type="paragraph" w:styleId="19">
    <w:name w:val="Body Text First Indent 2"/>
    <w:basedOn w:val="12"/>
    <w:qFormat/>
    <w:uiPriority w:val="0"/>
    <w:pPr>
      <w:spacing w:after="0"/>
      <w:ind w:left="0" w:leftChars="0" w:firstLine="420" w:firstLineChars="200"/>
    </w:pPr>
    <w:rPr>
      <w:rFonts w:ascii="Arial" w:hAnsi="Arial"/>
      <w:sz w:val="2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paragraph" w:customStyle="1" w:styleId="25">
    <w:name w:val="主送对象"/>
    <w:next w:val="1"/>
    <w:qFormat/>
    <w:uiPriority w:val="0"/>
    <w:pPr>
      <w:spacing w:line="560" w:lineRule="exact"/>
    </w:pPr>
    <w:rPr>
      <w:rFonts w:ascii="Times New Roman" w:hAnsi="Times New Roman" w:eastAsia="方正仿宋_GB2312" w:cs="方正仿宋_GB2312"/>
      <w:sz w:val="32"/>
      <w:szCs w:val="32"/>
    </w:rPr>
  </w:style>
  <w:style w:type="character" w:customStyle="1" w:styleId="26">
    <w:name w:val="标题 3 Char"/>
    <w:link w:val="4"/>
    <w:qFormat/>
    <w:uiPriority w:val="0"/>
    <w:rPr>
      <w:rFonts w:ascii="Times New Roman" w:hAnsi="Times New Roman" w:eastAsia="方正仿宋_GB2312" w:cs="方正仿宋_GB2312"/>
      <w:sz w:val="32"/>
      <w:szCs w:val="32"/>
    </w:rPr>
  </w:style>
  <w:style w:type="character" w:customStyle="1" w:styleId="27">
    <w:name w:val="标题 4 Char"/>
    <w:link w:val="5"/>
    <w:qFormat/>
    <w:uiPriority w:val="0"/>
    <w:rPr>
      <w:rFonts w:ascii="Times New Roman" w:hAnsi="Times New Roman" w:eastAsia="方正仿宋_GB2312" w:cs="方正仿宋_GB2312"/>
      <w:sz w:val="32"/>
      <w:szCs w:val="32"/>
    </w:rPr>
  </w:style>
  <w:style w:type="character" w:customStyle="1" w:styleId="28">
    <w:name w:val="标题 2 Char"/>
    <w:link w:val="3"/>
    <w:qFormat/>
    <w:uiPriority w:val="0"/>
    <w:rPr>
      <w:rFonts w:ascii="Times New Roman" w:hAnsi="Times New Roman" w:eastAsia="方正楷体_GB2312" w:cs="方正楷体_GB2312"/>
      <w:sz w:val="32"/>
      <w:szCs w:val="32"/>
    </w:rPr>
  </w:style>
  <w:style w:type="paragraph" w:customStyle="1" w:styleId="2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30">
    <w:name w:val="表格标题"/>
    <w:next w:val="1"/>
    <w:qFormat/>
    <w:uiPriority w:val="0"/>
    <w:pPr>
      <w:overflowPunct w:val="0"/>
      <w:topLinePunct/>
      <w:spacing w:line="560" w:lineRule="exact"/>
      <w:jc w:val="center"/>
      <w:outlineLvl w:val="9"/>
    </w:pPr>
    <w:rPr>
      <w:rFonts w:ascii="Times New Roman" w:hAnsi="Times New Roman" w:eastAsia="方正仿宋_GB2312" w:cs="方正仿宋_GB2312"/>
      <w:spacing w:val="-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4070</Words>
  <Characters>4194</Characters>
  <Lines>0</Lines>
  <Paragraphs>0</Paragraphs>
  <TotalTime>113</TotalTime>
  <ScaleCrop>false</ScaleCrop>
  <LinksUpToDate>false</LinksUpToDate>
  <CharactersWithSpaces>4233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2026-03-10T08:10:00Z</dcterms:created>
  <dc:creator>猜猜我有多爱你</dc:creator>
  <cp:lastModifiedBy>猜猜我有多爱你</cp:lastModifiedBy>
  <cp:lastPrinted>2026-03-25T07:24:00Z</cp:lastPrinted>
  <dcterms:modified xsi:type="dcterms:W3CDTF">2026-04-15T10:04:18Z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7AD5502D3A4B42BEACA3FE0A8D6483CF_13</vt:lpwstr>
  </property>
  <property fmtid="{D5CDD505-2E9C-101B-9397-08002B2CF9AE}" pid="4" name="KSOTemplateDocerSaveRecord">
    <vt:lpwstr>eyJoZGlkIjoiMDI4NWZhMzgxYjRmMGFiMTZjYzBlYTExZjgxYjdiYmIiLCJ1c2VySWQiOiI2NTU2MTY4NTEifQ==</vt:lpwstr>
  </property>
</Properties>
</file>